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250F33" w:rsidRPr="00614508">
        <w:rPr>
          <w:rStyle w:val="Textoennegrita"/>
          <w:rFonts w:asciiTheme="minorHAnsi" w:hAnsiTheme="minorHAnsi" w:cs="Helvetica"/>
          <w:color w:val="333333"/>
          <w:shd w:val="clear" w:color="auto" w:fill="FFFFFF"/>
        </w:rPr>
        <w:t>Jonathan Segundo Álvarez</w:t>
      </w:r>
      <w:r w:rsidR="000530C5" w:rsidRPr="00614508">
        <w:rPr>
          <w:rFonts w:asciiTheme="minorHAnsi" w:hAnsiTheme="minorHAnsi" w:cs="Calibri Light"/>
        </w:rPr>
        <w:t xml:space="preserve"> </w:t>
      </w:r>
    </w:p>
    <w:p w:rsidR="00614508" w:rsidRPr="00614508" w:rsidRDefault="00614508"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día </w:t>
      </w:r>
      <w:r w:rsidR="00FF3EFA" w:rsidRPr="00614508">
        <w:rPr>
          <w:rFonts w:asciiTheme="minorHAnsi" w:hAnsiTheme="minorHAnsi" w:cs="Calibri Light"/>
        </w:rPr>
        <w:t>viernes</w:t>
      </w:r>
      <w:r w:rsidRPr="00614508">
        <w:rPr>
          <w:rFonts w:asciiTheme="minorHAnsi" w:hAnsiTheme="minorHAnsi" w:cs="Calibri Light"/>
        </w:rPr>
        <w:t xml:space="preserve"> </w:t>
      </w:r>
      <w:r w:rsidR="00FF3EFA" w:rsidRPr="00614508">
        <w:rPr>
          <w:rFonts w:asciiTheme="minorHAnsi" w:hAnsiTheme="minorHAnsi" w:cs="Calibri Light"/>
        </w:rPr>
        <w:t>1</w:t>
      </w:r>
      <w:r w:rsidR="000817A4" w:rsidRPr="00614508">
        <w:rPr>
          <w:rFonts w:asciiTheme="minorHAnsi" w:hAnsiTheme="minorHAnsi" w:cs="Calibri Light"/>
        </w:rPr>
        <w:t xml:space="preserve"> de </w:t>
      </w:r>
      <w:r w:rsidR="00FF3EFA" w:rsidRPr="00614508">
        <w:rPr>
          <w:rFonts w:asciiTheme="minorHAnsi" w:hAnsiTheme="minorHAnsi" w:cs="Calibri Light"/>
        </w:rPr>
        <w:t>febrero</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bookmarkStart w:id="0" w:name="_GoBack"/>
      <w:bookmarkEnd w:id="0"/>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Test de habilidades de ventas: </w:t>
      </w:r>
      <w:r w:rsidRPr="00614508">
        <w:rPr>
          <w:rFonts w:asciiTheme="minorHAnsi" w:hAnsiTheme="minorHAnsi" w:cs="Helvetica"/>
          <w:shd w:val="clear" w:color="auto" w:fill="FFFFFF"/>
        </w:rPr>
        <w:t>Evalúa la capacidad del candidato</w:t>
      </w:r>
      <w:r w:rsidR="0054370F" w:rsidRPr="00614508">
        <w:rPr>
          <w:rFonts w:asciiTheme="minorHAnsi" w:hAnsiTheme="minorHAnsi" w:cs="Helvetica"/>
          <w:shd w:val="clear" w:color="auto" w:fill="FFFFFF"/>
        </w:rPr>
        <w:t xml:space="preserve"> </w:t>
      </w:r>
      <w:r w:rsidRPr="00614508">
        <w:rPr>
          <w:rFonts w:asciiTheme="minorHAnsi" w:hAnsiTheme="minorHAnsi" w:cs="Helvetica"/>
          <w:shd w:val="clear" w:color="auto" w:fill="FFFFFF"/>
        </w:rPr>
        <w:t>para </w:t>
      </w:r>
      <w:r w:rsidRPr="00614508">
        <w:rPr>
          <w:rStyle w:val="Textoennegrita"/>
          <w:rFonts w:asciiTheme="minorHAnsi" w:hAnsiTheme="minorHAnsi" w:cs="Helvetica"/>
          <w:b w:val="0"/>
          <w:shd w:val="clear" w:color="auto" w:fill="FFFFFF"/>
        </w:rPr>
        <w:t>vender</w:t>
      </w:r>
      <w:r w:rsidRPr="00614508">
        <w:rPr>
          <w:rFonts w:asciiTheme="minorHAnsi" w:hAnsiTheme="minorHAnsi" w:cs="Helvetica"/>
          <w:shd w:val="clear" w:color="auto" w:fill="FFFFFF"/>
        </w:rPr>
        <w:t> y las </w:t>
      </w:r>
      <w:r w:rsidRPr="00614508">
        <w:rPr>
          <w:rStyle w:val="Textoennegrita"/>
          <w:rFonts w:asciiTheme="minorHAnsi" w:hAnsiTheme="minorHAnsi" w:cs="Helvetica"/>
          <w:b w:val="0"/>
          <w:shd w:val="clear" w:color="auto" w:fill="FFFFFF"/>
        </w:rPr>
        <w:t>habilidades comerciales</w:t>
      </w:r>
      <w:r w:rsidRPr="00614508">
        <w:rPr>
          <w:rFonts w:asciiTheme="minorHAnsi" w:hAnsiTheme="minorHAnsi" w:cs="Helvetica"/>
          <w:shd w:val="clear" w:color="auto" w:fill="FFFFFF"/>
        </w:rPr>
        <w:t> reales y potenciales que tiene.</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un CI de 96 puntos encontrándose dentro del promedio, </w:t>
      </w:r>
      <w:r w:rsidRPr="00614508">
        <w:rPr>
          <w:rFonts w:asciiTheme="minorHAnsi" w:hAnsiTheme="minorHAnsi" w:cs="Calibri Light"/>
        </w:rPr>
        <w:t>sin embargo, es indispensable mencionar que en el aspecto de “</w:t>
      </w:r>
      <w:r w:rsidR="0054370F" w:rsidRPr="00614508">
        <w:rPr>
          <w:rFonts w:asciiTheme="minorHAnsi" w:hAnsiTheme="minorHAnsi" w:cs="Calibri Light"/>
        </w:rPr>
        <w:t>Juicio</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aportara demasiado a las actividades que desarrollaría en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4370F" w:rsidRPr="00614508">
        <w:rPr>
          <w:rFonts w:asciiTheme="minorHAnsi" w:hAnsiTheme="minorHAnsi" w:cs="Calibri Light"/>
        </w:rPr>
        <w:t>vendedor</w:t>
      </w:r>
      <w:r w:rsidR="00BD4209" w:rsidRPr="00614508">
        <w:rPr>
          <w:rFonts w:asciiTheme="minorHAnsi" w:hAnsiTheme="minorHAnsi" w:cs="Calibri Light"/>
        </w:rPr>
        <w:t xml:space="preserve">; </w:t>
      </w:r>
      <w:r w:rsidR="0054370F" w:rsidRPr="00614508">
        <w:rPr>
          <w:rFonts w:asciiTheme="minorHAnsi" w:hAnsiTheme="minorHAnsi" w:cs="Calibri Light"/>
        </w:rPr>
        <w:t xml:space="preserve">ya que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la resolución de problemas y atenderá eficientemente las incidencias que puedan llegar a ocurrir.</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la capacidad de </w:t>
      </w:r>
      <w:r w:rsidR="0054370F" w:rsidRPr="00614508">
        <w:rPr>
          <w:rFonts w:asciiTheme="minorHAnsi" w:hAnsiTheme="minorHAnsi" w:cs="Calibri Light"/>
        </w:rPr>
        <w:t>“información y análisis”</w:t>
      </w:r>
      <w:r w:rsidRPr="00614508">
        <w:rPr>
          <w:rFonts w:asciiTheme="minorHAnsi" w:hAnsiTheme="minorHAnsi" w:cs="Calibri Light"/>
        </w:rPr>
        <w:t xml:space="preserve"> </w:t>
      </w:r>
      <w:r w:rsidR="0054370F" w:rsidRPr="00614508">
        <w:rPr>
          <w:rFonts w:asciiTheme="minorHAnsi" w:hAnsiTheme="minorHAnsi" w:cs="Calibri Light"/>
        </w:rPr>
        <w:t>también resultó sobresaliente, con ellas puede</w:t>
      </w:r>
      <w:r w:rsidRPr="00614508">
        <w:rPr>
          <w:rFonts w:asciiTheme="minorHAnsi" w:hAnsiTheme="minorHAnsi" w:cs="Calibri Light"/>
        </w:rPr>
        <w:t xml:space="preserve"> ofrecer propuestas viables de resolución</w:t>
      </w:r>
      <w:r w:rsidR="0054370F" w:rsidRPr="00614508">
        <w:rPr>
          <w:rFonts w:asciiTheme="minorHAnsi" w:hAnsiTheme="minorHAnsi" w:cs="Calibri Light"/>
        </w:rPr>
        <w:t xml:space="preserve"> por medio de los conocimientos que tiene. </w:t>
      </w:r>
      <w:r w:rsidRPr="00614508">
        <w:rPr>
          <w:rFonts w:asciiTheme="minorHAnsi" w:hAnsiTheme="minorHAnsi" w:cs="Calibri Light"/>
        </w:rPr>
        <w:t xml:space="preserve"> Se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w:t>
      </w:r>
      <w:r w:rsidR="003335C6" w:rsidRPr="00614508">
        <w:rPr>
          <w:rFonts w:asciiTheme="minorHAnsi" w:hAnsiTheme="minorHAnsi" w:cs="Calibri Light"/>
        </w:rPr>
        <w:lastRenderedPageBreak/>
        <w:t xml:space="preserve">podrá aplicarlo </w:t>
      </w:r>
      <w:r w:rsidR="0054370F" w:rsidRPr="00614508">
        <w:rPr>
          <w:rFonts w:asciiTheme="minorHAnsi" w:hAnsiTheme="minorHAnsi" w:cs="Calibri Light"/>
        </w:rPr>
        <w:t xml:space="preserve">en las funciones que va a desempeñar. </w:t>
      </w:r>
    </w:p>
    <w:p w:rsidR="0054370F" w:rsidRPr="00614508" w:rsidRDefault="0054370F" w:rsidP="00B17803">
      <w:pPr>
        <w:pStyle w:val="Textoindependiente"/>
        <w:tabs>
          <w:tab w:val="left" w:pos="1515"/>
        </w:tabs>
        <w:spacing w:before="2" w:after="1"/>
        <w:jc w:val="both"/>
        <w:rPr>
          <w:rFonts w:asciiTheme="minorHAnsi" w:hAnsiTheme="minorHAnsi" w:cs="Calibri Light"/>
        </w:rPr>
      </w:pP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Test de habilidades de ventas</w:t>
      </w:r>
    </w:p>
    <w:p w:rsidR="00250F33" w:rsidRPr="00614508" w:rsidRDefault="00250F33" w:rsidP="00250F33">
      <w:pPr>
        <w:pStyle w:val="Textoindependiente"/>
        <w:tabs>
          <w:tab w:val="left" w:pos="1515"/>
        </w:tabs>
        <w:spacing w:before="2" w:after="1"/>
        <w:jc w:val="both"/>
        <w:rPr>
          <w:rFonts w:asciiTheme="minorHAnsi" w:hAnsiTheme="minorHAnsi" w:cs="Calibri Light"/>
          <w:i/>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Gusto por la Venta.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Capacidad de Negociación.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Habilidades de Comunicación.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Empatía.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Orientación a Resultados.</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Tolerancia al Rechazo</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Autodisciplina.</w:t>
      </w:r>
    </w:p>
    <w:p w:rsidR="00250F33" w:rsidRPr="00614508" w:rsidRDefault="00250F33" w:rsidP="00250F3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w:t>
      </w:r>
      <w:r w:rsidR="0054370F" w:rsidRPr="00614508">
        <w:rPr>
          <w:rFonts w:asciiTheme="minorHAnsi" w:hAnsiTheme="minorHAnsi" w:cs="Calibri Light"/>
        </w:rPr>
        <w:t>aceptable</w:t>
      </w:r>
      <w:r w:rsidRPr="00614508">
        <w:rPr>
          <w:rFonts w:asciiTheme="minorHAnsi" w:hAnsiTheme="minorHAnsi" w:cs="Calibri Light"/>
        </w:rPr>
        <w:t xml:space="preserve">, en particular, sobresale su puntuación en cuanto a la </w:t>
      </w:r>
      <w:r w:rsidR="0054370F" w:rsidRPr="00614508">
        <w:rPr>
          <w:rFonts w:asciiTheme="minorHAnsi" w:hAnsiTheme="minorHAnsi" w:cs="Calibri Light"/>
        </w:rPr>
        <w:t>orientación a resultados</w:t>
      </w:r>
      <w:r w:rsidRPr="00614508">
        <w:rPr>
          <w:rFonts w:asciiTheme="minorHAnsi" w:hAnsiTheme="minorHAnsi" w:cs="Calibri Light"/>
        </w:rPr>
        <w:t xml:space="preserve">, </w:t>
      </w:r>
      <w:r w:rsidR="0054370F" w:rsidRPr="00614508">
        <w:rPr>
          <w:rFonts w:asciiTheme="minorHAnsi" w:hAnsiTheme="minorHAnsi" w:cs="Calibri Light"/>
        </w:rPr>
        <w:t>autodisciplina</w:t>
      </w:r>
      <w:r w:rsidRPr="00614508">
        <w:rPr>
          <w:rFonts w:asciiTheme="minorHAnsi" w:hAnsiTheme="minorHAnsi" w:cs="Calibri Light"/>
        </w:rPr>
        <w:t xml:space="preserve"> y </w:t>
      </w:r>
      <w:r w:rsidR="0054370F" w:rsidRPr="00614508">
        <w:rPr>
          <w:rFonts w:asciiTheme="minorHAnsi" w:hAnsiTheme="minorHAnsi" w:cs="Calibri Light"/>
        </w:rPr>
        <w:t>capacidad de negociación</w:t>
      </w:r>
      <w:r w:rsidRPr="00614508">
        <w:rPr>
          <w:rFonts w:asciiTheme="minorHAnsi" w:hAnsiTheme="minorHAnsi" w:cs="Calibri Light"/>
        </w:rPr>
        <w:t>. Aspectos considerados como fundamentales para cerrar una buena venta en cualquier ámbito.</w:t>
      </w:r>
    </w:p>
    <w:p w:rsidR="00250F33" w:rsidRPr="00614508" w:rsidRDefault="00250F33" w:rsidP="00250F33">
      <w:pPr>
        <w:pStyle w:val="Textoindependiente"/>
        <w:tabs>
          <w:tab w:val="left" w:pos="1515"/>
        </w:tabs>
        <w:spacing w:before="2" w:after="1"/>
        <w:jc w:val="both"/>
        <w:rPr>
          <w:rFonts w:asciiTheme="minorHAnsi" w:hAnsiTheme="minorHAnsi" w:cs="Helvetica"/>
        </w:rPr>
      </w:pPr>
      <w:r w:rsidRPr="00614508">
        <w:rPr>
          <w:rFonts w:asciiTheme="minorHAnsi" w:hAnsiTheme="minorHAnsi" w:cs="Calibri Light"/>
        </w:rPr>
        <w:t xml:space="preserve">Es importante mencionar que </w:t>
      </w:r>
      <w:r w:rsidR="00D21523" w:rsidRPr="00614508">
        <w:rPr>
          <w:rFonts w:asciiTheme="minorHAnsi" w:hAnsiTheme="minorHAnsi" w:cs="Helvetica"/>
          <w:color w:val="333333"/>
          <w:shd w:val="clear" w:color="auto" w:fill="FFFFFF"/>
        </w:rPr>
        <w:t xml:space="preserve">es un vendedor que posee habilidades necesarias que le benefician en el puesto, posee un control de sí mismo que proyecta al cliente, tiene buen alcance de metas, enfoque realizando estrategias para cumplir lo solicitado por sus superiores y en ocasiones como fuente de motivación necesita apoyo de su supervisor. </w:t>
      </w: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044E58" w:rsidRPr="00614508"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candidato tiene bastante presente el </w:t>
      </w:r>
      <w:r w:rsidR="003335C6" w:rsidRPr="00614508">
        <w:rPr>
          <w:rFonts w:asciiTheme="minorHAnsi" w:hAnsiTheme="minorHAnsi" w:cs="Calibri Light"/>
        </w:rPr>
        <w:t>concepto</w:t>
      </w:r>
      <w:r w:rsidRPr="00614508">
        <w:rPr>
          <w:rFonts w:asciiTheme="minorHAnsi" w:hAnsiTheme="minorHAnsi" w:cs="Calibri Light"/>
        </w:rPr>
        <w:t xml:space="preserve"> de responsabi</w:t>
      </w:r>
      <w:r w:rsidR="003335C6" w:rsidRPr="00614508">
        <w:rPr>
          <w:rFonts w:asciiTheme="minorHAnsi" w:hAnsiTheme="minorHAnsi" w:cs="Calibri Light"/>
        </w:rPr>
        <w:t>lidad lo cual indica que llevará</w:t>
      </w:r>
      <w:r w:rsidRPr="00614508">
        <w:rPr>
          <w:rFonts w:asciiTheme="minorHAnsi" w:hAnsiTheme="minorHAnsi" w:cs="Calibri Light"/>
        </w:rPr>
        <w:t xml:space="preserve"> a cabo las tareas encomendadas por conciencia propia.</w:t>
      </w:r>
    </w:p>
    <w:p w:rsidR="006454B9" w:rsidRPr="00614508" w:rsidRDefault="006454B9" w:rsidP="00DA693B">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sidR="00D21523" w:rsidRPr="00614508">
        <w:rPr>
          <w:rFonts w:asciiTheme="minorHAnsi" w:hAnsiTheme="minorHAnsi" w:cs="Calibri Light"/>
        </w:rPr>
        <w:t>respeto</w:t>
      </w:r>
      <w:r w:rsidRPr="00614508">
        <w:rPr>
          <w:rFonts w:asciiTheme="minorHAnsi" w:hAnsiTheme="minorHAnsi" w:cs="Calibri Light"/>
        </w:rPr>
        <w:t xml:space="preserve"> demostrado por el candidato refleja </w:t>
      </w:r>
      <w:r w:rsidR="00D21523" w:rsidRPr="00614508">
        <w:rPr>
          <w:rFonts w:asciiTheme="minorHAnsi" w:hAnsiTheme="minorHAnsi" w:cs="Calibri Light"/>
        </w:rPr>
        <w:t>el trato</w:t>
      </w:r>
      <w:r w:rsidRPr="00614508">
        <w:rPr>
          <w:rFonts w:asciiTheme="minorHAnsi" w:hAnsiTheme="minorHAnsi" w:cs="Calibri Light"/>
        </w:rPr>
        <w:t xml:space="preserve"> que </w:t>
      </w:r>
      <w:r w:rsidR="00D21523" w:rsidRPr="00614508">
        <w:rPr>
          <w:rFonts w:asciiTheme="minorHAnsi" w:hAnsiTheme="minorHAnsi" w:cs="Calibri Light"/>
        </w:rPr>
        <w:t>tendrá con los clientes</w:t>
      </w:r>
      <w:r w:rsidRPr="00614508">
        <w:rPr>
          <w:rFonts w:asciiTheme="minorHAnsi" w:hAnsiTheme="minorHAnsi" w:cs="Calibri Light"/>
        </w:rPr>
        <w:t xml:space="preserve"> al momento de llevar a cabo sus funciones.</w:t>
      </w:r>
    </w:p>
    <w:p w:rsidR="006454B9" w:rsidRPr="00614508" w:rsidRDefault="006454B9" w:rsidP="00614508">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También cuenta con educación para evitar cualquier </w:t>
      </w:r>
      <w:r w:rsidR="00DC1B2C" w:rsidRPr="00614508">
        <w:rPr>
          <w:rFonts w:asciiTheme="minorHAnsi" w:hAnsiTheme="minorHAnsi" w:cs="Calibri Light"/>
        </w:rPr>
        <w:t>incidencia</w:t>
      </w:r>
      <w:r w:rsidRPr="00614508">
        <w:rPr>
          <w:rFonts w:asciiTheme="minorHAnsi" w:hAnsiTheme="minorHAnsi" w:cs="Calibri Light"/>
        </w:rPr>
        <w:t xml:space="preserve"> con el personal, adaptarse y aportar a un mejor ambiente laboral.</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Pr="00614508"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614508" w:rsidRDefault="006454B9" w:rsidP="00B17803">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614508" w:rsidRPr="00614508">
        <w:rPr>
          <w:rFonts w:asciiTheme="minorHAnsi" w:hAnsiTheme="minorHAnsi" w:cs="Calibri Light"/>
          <w:b/>
        </w:rPr>
        <w:t>Jonathan</w:t>
      </w:r>
      <w:r w:rsidR="00614508" w:rsidRPr="00614508">
        <w:rPr>
          <w:rStyle w:val="Textoennegrita"/>
          <w:rFonts w:asciiTheme="minorHAnsi" w:hAnsiTheme="minorHAnsi" w:cs="Helvetica"/>
          <w:color w:val="333333"/>
          <w:shd w:val="clear" w:color="auto" w:fill="FFFFFF"/>
        </w:rPr>
        <w:t xml:space="preserve"> Segundo Álvarez</w:t>
      </w:r>
      <w:r w:rsidRPr="00614508">
        <w:rPr>
          <w:rFonts w:asciiTheme="minorHAnsi" w:hAnsiTheme="minorHAnsi" w:cs="Calibri Light"/>
        </w:rPr>
        <w:t xml:space="preserve"> 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614508" w:rsidRPr="00614508" w:rsidRDefault="00614508" w:rsidP="000F5EC7">
      <w:pPr>
        <w:pStyle w:val="Textoindependiente"/>
        <w:tabs>
          <w:tab w:val="left" w:pos="1515"/>
        </w:tabs>
        <w:spacing w:before="2" w:after="1"/>
        <w:jc w:val="center"/>
        <w:rPr>
          <w:rFonts w:asciiTheme="minorHAnsi" w:hAnsiTheme="minorHAnsi" w:cs="Calibri Light"/>
          <w:b/>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pStyle w:val="Ttulo4"/>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color w:val="333333"/>
                <w:sz w:val="22"/>
                <w:szCs w:val="22"/>
              </w:rPr>
              <w:t>Prueba de Inteligencia</w:t>
            </w:r>
          </w:p>
        </w:tc>
      </w:tr>
      <w:tr w:rsidR="00250F33" w:rsidRPr="00614508" w:rsidTr="00250F33">
        <w:trPr>
          <w:jc w:val="center"/>
        </w:trPr>
        <w:tc>
          <w:tcPr>
            <w:tcW w:w="0" w:type="auto"/>
            <w:shd w:val="clear" w:color="auto" w:fill="auto"/>
            <w:tcMar>
              <w:top w:w="0" w:type="dxa"/>
              <w:left w:w="750" w:type="dxa"/>
              <w:bottom w:w="0" w:type="dxa"/>
              <w:right w:w="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color w:val="333333"/>
                <w:sz w:val="22"/>
                <w:szCs w:val="22"/>
              </w:rPr>
              <w:t> COEFICIENTE</w:t>
            </w:r>
            <w:r w:rsidRPr="00614508">
              <w:rPr>
                <w:rFonts w:asciiTheme="minorHAnsi" w:hAnsiTheme="minorHAnsi" w:cs="Helvetica"/>
                <w:color w:val="333333"/>
                <w:sz w:val="22"/>
                <w:szCs w:val="22"/>
              </w:rPr>
              <w:br/>
              <w:t> INTELECTUAL</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96</w:t>
            </w:r>
            <w:r w:rsidRPr="00614508">
              <w:rPr>
                <w:rFonts w:asciiTheme="minorHAnsi" w:hAnsiTheme="minorHAnsi" w:cs="Helvetica"/>
                <w:color w:val="333333"/>
              </w:rPr>
              <w:br/>
            </w:r>
            <w:r w:rsidRPr="00614508">
              <w:rPr>
                <w:rFonts w:asciiTheme="minorHAnsi" w:hAnsiTheme="minorHAnsi" w:cs="Helvetica"/>
                <w:noProof/>
                <w:color w:val="333333"/>
              </w:rPr>
              <w:drawing>
                <wp:inline distT="0" distB="0" distL="0" distR="0">
                  <wp:extent cx="1076325" cy="238125"/>
                  <wp:effectExtent l="0" t="0" r="9525" b="9525"/>
                  <wp:docPr id="68" name="Imagen 68"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br/>
            </w:r>
            <w:r w:rsidRPr="00614508">
              <w:rPr>
                <w:rFonts w:asciiTheme="minorHAnsi" w:hAnsiTheme="minorHAnsi" w:cs="Helvetica"/>
                <w:noProof/>
                <w:color w:val="333333"/>
              </w:rPr>
              <w:drawing>
                <wp:inline distT="0" distB="0" distL="0" distR="0">
                  <wp:extent cx="4286250" cy="2381250"/>
                  <wp:effectExtent l="0" t="0" r="0" b="0"/>
                  <wp:docPr id="67" name="Imagen 67" descr="http://evaluaciones.mx/ciesman/cie_reporte/grafica?s1=75&amp;s2=90&amp;s3=45&amp;s4=60&amp;s5=15&amp;s6=75&amp;s7=60&amp;s8=75&amp;s9=60&amp;s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75&amp;s2=90&amp;s3=45&amp;s4=60&amp;s5=15&amp;s6=75&amp;s7=60&amp;s8=75&amp;s9=60&amp;s10=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250F33" w:rsidRPr="00614508" w:rsidRDefault="00250F33" w:rsidP="00250F3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rsidP="00250F33">
            <w:pPr>
              <w:jc w:val="both"/>
              <w:rPr>
                <w:rFonts w:asciiTheme="minorHAnsi" w:hAnsiTheme="minorHAnsi" w:cs="Helvetica"/>
                <w:color w:val="333333"/>
              </w:rPr>
            </w:pP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6" name="Imagen 66"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Juicio</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Comprensión y manejo de la realidad </w:t>
            </w:r>
            <w:r w:rsidRPr="00614508">
              <w:rPr>
                <w:rStyle w:val="Textoennegrita"/>
                <w:rFonts w:asciiTheme="minorHAnsi" w:hAnsiTheme="minorHAnsi" w:cs="Helvetica"/>
                <w:color w:val="333333"/>
                <w:sz w:val="22"/>
                <w:szCs w:val="22"/>
              </w:rPr>
              <w:t>Alto</w:t>
            </w:r>
            <w:r w:rsidRPr="00614508">
              <w:rPr>
                <w:rFonts w:asciiTheme="minorHAnsi" w:hAnsiTheme="minorHAnsi" w:cs="Helvetica"/>
                <w:color w:val="333333"/>
                <w:sz w:val="22"/>
                <w:szCs w:val="22"/>
              </w:rPr>
              <w:t>. Su capacidad para encontrar soluciones lógicas a problemas comunes aprovechando las experiencias pasadas se encuentra en un nivel </w:t>
            </w:r>
            <w:r w:rsidRPr="00614508">
              <w:rPr>
                <w:rStyle w:val="Textoennegrita"/>
                <w:rFonts w:asciiTheme="minorHAnsi" w:hAnsiTheme="minorHAnsi" w:cs="Helvetica"/>
                <w:color w:val="333333"/>
                <w:sz w:val="22"/>
                <w:szCs w:val="22"/>
              </w:rPr>
              <w:t>Alto</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5" name="Imagen 65"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Análisis</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Sentido común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xml:space="preserve">, la habilidad de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en el desglose de la información para llegar a las causas de un problema está en un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4" name="Imagen 64"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Información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Cuenta con cultura y conocimientos generales en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xml:space="preserve">. También cuenta </w:t>
            </w:r>
            <w:r w:rsidRPr="00614508">
              <w:rPr>
                <w:rFonts w:asciiTheme="minorHAnsi" w:hAnsiTheme="minorHAnsi" w:cs="Helvetica"/>
                <w:color w:val="333333"/>
                <w:sz w:val="22"/>
                <w:szCs w:val="22"/>
              </w:rPr>
              <w:lastRenderedPageBreak/>
              <w:t>con memoria a largo plazo en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en comparación con el resto de la gente.</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3" name="Imagen 63"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Planeación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cuenta con un nivel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 de planeación, comprensión y organización de conceptos. Su atención al detalle es </w:t>
            </w:r>
            <w:r w:rsidRPr="00614508">
              <w:rPr>
                <w:rStyle w:val="Textoennegrita"/>
                <w:rFonts w:asciiTheme="minorHAnsi" w:hAnsiTheme="minorHAnsi" w:cs="Helvetica"/>
                <w:color w:val="333333"/>
                <w:sz w:val="22"/>
                <w:szCs w:val="22"/>
              </w:rPr>
              <w:t>Suficiente</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2" name="Imagen 62"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Abstracción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Habilidad para razonar, abstraer, generalizar y pensar en forma organizada en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xml:space="preserv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tiene una capacidad para captar los aspectos esenciales de un problema mediante la clasificación y orden de acuerdo a su problemática, en un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en comparación con la mayoría de las personas.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1" name="Imagen 6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Atención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El nivel de la capacidad de deducción de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es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Puede atender y concentrarse a un estímulo sin distraerse en un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en comparación con la generalidad de las personas.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60" name="Imagen 6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Organización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Discriminación lógica de conceptos de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para seguir procedimientos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59" name="Imagen 5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Síntesis</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Tiene un nivel </w:t>
            </w:r>
            <w:r w:rsidRPr="00614508">
              <w:rPr>
                <w:rStyle w:val="Textoennegrita"/>
                <w:rFonts w:asciiTheme="minorHAnsi" w:hAnsiTheme="minorHAnsi" w:cs="Helvetica"/>
                <w:color w:val="333333"/>
                <w:sz w:val="22"/>
                <w:szCs w:val="22"/>
              </w:rPr>
              <w:t>Regular</w:t>
            </w:r>
            <w:r w:rsidRPr="00614508">
              <w:rPr>
                <w:rFonts w:asciiTheme="minorHAnsi" w:hAnsiTheme="minorHAnsi" w:cs="Helvetica"/>
                <w:color w:val="333333"/>
                <w:sz w:val="22"/>
                <w:szCs w:val="22"/>
              </w:rPr>
              <w:t> en su capacidad para razonar, deducir lógicamente conceptos y también en su capacidad de abstracción de ideas y razonamientos.</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58" name="Imagen 58"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in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Vocabulario</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Cuenta con una capacidad de análisis y síntesis en conceptos, así como con una facilidad para expresar sus ideas y pensamientos en nivel </w:t>
            </w:r>
            <w:r w:rsidRPr="00614508">
              <w:rPr>
                <w:rStyle w:val="Textoennegrita"/>
                <w:rFonts w:asciiTheme="minorHAnsi" w:hAnsiTheme="minorHAnsi" w:cs="Helvetica"/>
                <w:color w:val="333333"/>
                <w:sz w:val="22"/>
                <w:szCs w:val="22"/>
              </w:rPr>
              <w:t>Insuficiente</w:t>
            </w:r>
            <w:r w:rsidRPr="00614508">
              <w:rPr>
                <w:rFonts w:asciiTheme="minorHAnsi" w:hAnsiTheme="minorHAnsi" w:cs="Helvetica"/>
                <w:color w:val="333333"/>
                <w:sz w:val="22"/>
                <w:szCs w:val="22"/>
              </w:rPr>
              <w:t>.</w:t>
            </w:r>
          </w:p>
          <w:p w:rsidR="00250F33" w:rsidRPr="00614508" w:rsidRDefault="00250F33" w:rsidP="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57" name="Imagen 57"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muybaj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Concentración:</w:t>
            </w:r>
          </w:p>
          <w:p w:rsidR="00250F33" w:rsidRPr="00614508" w:rsidRDefault="00250F33" w:rsidP="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Adquiere rendimiento </w:t>
            </w:r>
            <w:r w:rsidRPr="00614508">
              <w:rPr>
                <w:rStyle w:val="Textoennegrita"/>
                <w:rFonts w:asciiTheme="minorHAnsi" w:hAnsiTheme="minorHAnsi" w:cs="Helvetica"/>
                <w:color w:val="333333"/>
                <w:sz w:val="22"/>
                <w:szCs w:val="22"/>
              </w:rPr>
              <w:t>Muy Bajo</w:t>
            </w:r>
            <w:r w:rsidRPr="00614508">
              <w:rPr>
                <w:rFonts w:asciiTheme="minorHAnsi" w:hAnsiTheme="minorHAnsi" w:cs="Helvetica"/>
                <w:color w:val="333333"/>
                <w:sz w:val="22"/>
                <w:szCs w:val="22"/>
              </w:rPr>
              <w:t xml:space="preserve"> en el manejo de números y es susceptible de distraerse cuando elabora procesos mentales. Los razonamientos y manejo de aspectos cuantitativos de Jonathan Segundo </w:t>
            </w:r>
            <w:proofErr w:type="spellStart"/>
            <w:r w:rsidRPr="00614508">
              <w:rPr>
                <w:rFonts w:asciiTheme="minorHAnsi" w:hAnsiTheme="minorHAnsi" w:cs="Helvetica"/>
                <w:color w:val="333333"/>
                <w:sz w:val="22"/>
                <w:szCs w:val="22"/>
              </w:rPr>
              <w:t>alvarez</w:t>
            </w:r>
            <w:proofErr w:type="spellEnd"/>
            <w:r w:rsidRPr="00614508">
              <w:rPr>
                <w:rFonts w:asciiTheme="minorHAnsi" w:hAnsiTheme="minorHAnsi" w:cs="Helvetica"/>
                <w:color w:val="333333"/>
                <w:sz w:val="22"/>
                <w:szCs w:val="22"/>
              </w:rPr>
              <w:t xml:space="preserve"> son de nivel </w:t>
            </w:r>
            <w:r w:rsidRPr="00614508">
              <w:rPr>
                <w:rStyle w:val="Textoennegrita"/>
                <w:rFonts w:asciiTheme="minorHAnsi" w:hAnsiTheme="minorHAnsi" w:cs="Helvetica"/>
                <w:color w:val="333333"/>
                <w:sz w:val="22"/>
                <w:szCs w:val="22"/>
              </w:rPr>
              <w:t>Muy Bajo</w:t>
            </w:r>
            <w:r w:rsidRPr="00614508">
              <w:rPr>
                <w:rFonts w:asciiTheme="minorHAnsi" w:hAnsiTheme="minorHAnsi" w:cs="Helvetica"/>
                <w:color w:val="333333"/>
                <w:sz w:val="22"/>
                <w:szCs w:val="22"/>
              </w:rPr>
              <w:t>.</w:t>
            </w: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94"/>
        <w:gridCol w:w="7956"/>
      </w:tblGrid>
      <w:tr w:rsidR="00250F33" w:rsidRPr="00614508" w:rsidTr="00250F33">
        <w:trPr>
          <w:gridAfter w:val="1"/>
          <w:wAfter w:w="8310" w:type="dxa"/>
          <w:jc w:val="center"/>
        </w:trPr>
        <w:tc>
          <w:tcPr>
            <w:tcW w:w="3270" w:type="dxa"/>
            <w:shd w:val="clear" w:color="auto" w:fill="auto"/>
            <w:tcMar>
              <w:top w:w="0" w:type="dxa"/>
              <w:left w:w="0" w:type="dxa"/>
              <w:bottom w:w="0" w:type="dxa"/>
              <w:right w:w="0" w:type="dxa"/>
            </w:tcMar>
            <w:vAlign w:val="center"/>
            <w:hideMark/>
          </w:tcPr>
          <w:p w:rsidR="00250F33" w:rsidRPr="00614508" w:rsidRDefault="00250F33">
            <w:pPr>
              <w:rPr>
                <w:rFonts w:asciiTheme="minorHAnsi" w:hAnsiTheme="minorHAnsi" w:cs="Times New Roman"/>
              </w:rPr>
            </w:pP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614508" w:rsidRDefault="00614508" w:rsidP="00614508">
            <w:pPr>
              <w:jc w:val="both"/>
              <w:rPr>
                <w:rFonts w:asciiTheme="minorHAnsi" w:hAnsiTheme="minorHAnsi" w:cs="Helvetica"/>
                <w:b/>
                <w:bCs/>
                <w:color w:val="333333"/>
              </w:rPr>
            </w:pPr>
          </w:p>
          <w:p w:rsidR="00250F33" w:rsidRPr="00614508" w:rsidRDefault="00250F33" w:rsidP="00614508">
            <w:pPr>
              <w:jc w:val="both"/>
              <w:rPr>
                <w:rFonts w:asciiTheme="minorHAnsi" w:hAnsiTheme="minorHAnsi" w:cs="Helvetica"/>
                <w:color w:val="333333"/>
              </w:rPr>
            </w:pPr>
            <w:r w:rsidRPr="00614508">
              <w:rPr>
                <w:rFonts w:asciiTheme="minorHAnsi" w:hAnsiTheme="minorHAnsi" w:cs="Helvetica"/>
                <w:b/>
                <w:bCs/>
                <w:color w:val="333333"/>
              </w:rPr>
              <w:t>Test de Habilidades de Ventas</w:t>
            </w:r>
          </w:p>
        </w:tc>
      </w:tr>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rPr>
                <w:rFonts w:asciiTheme="minorHAnsi" w:hAnsiTheme="minorHAnsi" w:cs="Helvetica"/>
                <w:b/>
                <w:bCs/>
                <w:color w:val="333333"/>
              </w:rPr>
            </w:pPr>
          </w:p>
        </w:tc>
        <w:tc>
          <w:tcPr>
            <w:tcW w:w="7830" w:type="dxa"/>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Descripción de Perfil</w:t>
            </w:r>
          </w:p>
        </w:tc>
      </w:tr>
      <w:tr w:rsidR="00250F33" w:rsidRPr="00614508" w:rsidTr="00250F33">
        <w:trPr>
          <w:jc w:val="center"/>
        </w:trPr>
        <w:tc>
          <w:tcPr>
            <w:tcW w:w="0" w:type="auto"/>
            <w:shd w:val="clear" w:color="auto" w:fill="auto"/>
            <w:tcMar>
              <w:top w:w="0" w:type="dxa"/>
              <w:left w:w="750" w:type="dxa"/>
              <w:bottom w:w="300" w:type="dxa"/>
              <w:right w:w="150" w:type="dxa"/>
            </w:tcMar>
            <w:vAlign w:val="center"/>
            <w:hideMark/>
          </w:tcPr>
          <w:p w:rsidR="00250F33" w:rsidRPr="00614508" w:rsidRDefault="00250F33">
            <w:pPr>
              <w:pStyle w:val="Ttulo1"/>
              <w:spacing w:before="300" w:after="150"/>
              <w:jc w:val="both"/>
              <w:rPr>
                <w:rFonts w:asciiTheme="minorHAnsi" w:hAnsiTheme="minorHAnsi" w:cs="Helvetica"/>
                <w:color w:val="333333"/>
                <w:sz w:val="22"/>
                <w:szCs w:val="22"/>
              </w:rPr>
            </w:pPr>
            <w:r w:rsidRPr="00614508">
              <w:rPr>
                <w:rFonts w:asciiTheme="minorHAnsi" w:hAnsiTheme="minorHAnsi" w:cs="Helvetica"/>
                <w:b/>
                <w:bCs/>
                <w:color w:val="333333"/>
                <w:sz w:val="22"/>
                <w:szCs w:val="22"/>
              </w:rPr>
              <w:t>  73%</w:t>
            </w:r>
          </w:p>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1076325" cy="238125"/>
                  <wp:effectExtent l="0" t="0" r="9525" b="9525"/>
                  <wp:docPr id="53" name="Imagen 53"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Este candidato cuenta con habilidades de ventas aceptables, puede desempeñarse con supervisión baja a moderada en un ambiente de ventas tales como </w:t>
            </w:r>
            <w:proofErr w:type="spellStart"/>
            <w:r w:rsidRPr="00614508">
              <w:rPr>
                <w:rFonts w:asciiTheme="minorHAnsi" w:hAnsiTheme="minorHAnsi" w:cs="Helvetica"/>
                <w:color w:val="333333"/>
              </w:rPr>
              <w:t>call</w:t>
            </w:r>
            <w:proofErr w:type="spellEnd"/>
            <w:r w:rsidRPr="00614508">
              <w:rPr>
                <w:rFonts w:asciiTheme="minorHAnsi" w:hAnsiTheme="minorHAnsi" w:cs="Helvetica"/>
                <w:color w:val="333333"/>
              </w:rPr>
              <w:t xml:space="preserve"> center, ventas al detalle o ventas técnicas que no involucren un alto grado de toma de decisiones.</w:t>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0000FF"/>
              </w:rPr>
            </w:pPr>
            <w:r w:rsidRPr="00614508">
              <w:rPr>
                <w:rFonts w:asciiTheme="minorHAnsi" w:hAnsiTheme="minorHAnsi" w:cs="Helvetica"/>
                <w:noProof/>
                <w:color w:val="0000FF"/>
              </w:rPr>
              <w:drawing>
                <wp:inline distT="0" distB="0" distL="0" distR="0">
                  <wp:extent cx="5612130" cy="2106930"/>
                  <wp:effectExtent l="0" t="0" r="7620" b="7620"/>
                  <wp:docPr id="52" name="Imagen 52"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0000FF"/>
                <w:sz w:val="22"/>
                <w:szCs w:val="22"/>
              </w:rPr>
            </w:pPr>
            <w:r w:rsidRPr="00614508">
              <w:rPr>
                <w:rFonts w:asciiTheme="minorHAnsi" w:hAnsiTheme="minorHAnsi" w:cs="Helvetica"/>
                <w:b w:val="0"/>
                <w:bCs w:val="0"/>
                <w:color w:val="0000FF"/>
                <w:sz w:val="22"/>
                <w:szCs w:val="22"/>
              </w:rPr>
              <w:t>Población económicamente activa, hombres y mujeres de 16 años y más (PEA 59.73% a Ene. 2015)     </w:t>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br/>
            </w: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Detalle de Perfil</w:t>
            </w: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Default="00250F33">
            <w:pPr>
              <w:jc w:val="both"/>
              <w:rPr>
                <w:rFonts w:asciiTheme="minorHAnsi" w:hAnsiTheme="minorHAnsi" w:cs="Helvetica"/>
                <w:color w:val="333333"/>
              </w:rPr>
            </w:pPr>
            <w:r w:rsidRPr="00614508">
              <w:rPr>
                <w:rFonts w:asciiTheme="minorHAnsi" w:hAnsiTheme="minorHAnsi" w:cs="Helvetica"/>
                <w:color w:val="333333"/>
              </w:rPr>
              <w:t xml:space="preserve">Es un vendedor promedio que se siente relativamente cómodo ejerciendo su función de vendedor, ya que posee algunas de las habilidades necesarias que le benefician en los procesos de </w:t>
            </w:r>
            <w:proofErr w:type="spellStart"/>
            <w:r w:rsidRPr="00614508">
              <w:rPr>
                <w:rFonts w:asciiTheme="minorHAnsi" w:hAnsiTheme="minorHAnsi" w:cs="Helvetica"/>
                <w:color w:val="333333"/>
              </w:rPr>
              <w:t>ventas.Posee</w:t>
            </w:r>
            <w:proofErr w:type="spellEnd"/>
            <w:r w:rsidRPr="00614508">
              <w:rPr>
                <w:rFonts w:asciiTheme="minorHAnsi" w:hAnsiTheme="minorHAnsi" w:cs="Helvetica"/>
                <w:color w:val="333333"/>
              </w:rPr>
              <w:t xml:space="preserve"> un control de sí mismo regular, que le permite llevar a cabo sus actividades como vendedor para cumplir con el estándar </w:t>
            </w:r>
            <w:proofErr w:type="spellStart"/>
            <w:r w:rsidRPr="00614508">
              <w:rPr>
                <w:rFonts w:asciiTheme="minorHAnsi" w:hAnsiTheme="minorHAnsi" w:cs="Helvetica"/>
                <w:color w:val="333333"/>
              </w:rPr>
              <w:t>establecido.Entiende</w:t>
            </w:r>
            <w:proofErr w:type="spellEnd"/>
            <w:r w:rsidRPr="00614508">
              <w:rPr>
                <w:rFonts w:asciiTheme="minorHAnsi" w:hAnsiTheme="minorHAnsi" w:cs="Helvetica"/>
                <w:color w:val="333333"/>
              </w:rPr>
              <w:t xml:space="preserve"> que no siempre se puede lograr lo que se quiere, pero que existirán otras oportunidades para </w:t>
            </w:r>
            <w:proofErr w:type="spellStart"/>
            <w:r w:rsidRPr="00614508">
              <w:rPr>
                <w:rFonts w:asciiTheme="minorHAnsi" w:hAnsiTheme="minorHAnsi" w:cs="Helvetica"/>
                <w:color w:val="333333"/>
              </w:rPr>
              <w:t>alcanzarlo.Tiene</w:t>
            </w:r>
            <w:proofErr w:type="spellEnd"/>
            <w:r w:rsidRPr="00614508">
              <w:rPr>
                <w:rFonts w:asciiTheme="minorHAnsi" w:hAnsiTheme="minorHAnsi" w:cs="Helvetica"/>
                <w:color w:val="333333"/>
              </w:rPr>
              <w:t xml:space="preserve"> adecuados niveles de ventas realizadas, gusta de enfocarse en sus metas para alcanzar lo que se propone, en ocasiones necesita de supervisión relativa para </w:t>
            </w:r>
            <w:proofErr w:type="spellStart"/>
            <w:r w:rsidRPr="00614508">
              <w:rPr>
                <w:rFonts w:asciiTheme="minorHAnsi" w:hAnsiTheme="minorHAnsi" w:cs="Helvetica"/>
                <w:color w:val="333333"/>
              </w:rPr>
              <w:t>motivarse.Posee</w:t>
            </w:r>
            <w:proofErr w:type="spellEnd"/>
            <w:r w:rsidRPr="00614508">
              <w:rPr>
                <w:rFonts w:asciiTheme="minorHAnsi" w:hAnsiTheme="minorHAnsi" w:cs="Helvetica"/>
                <w:color w:val="333333"/>
              </w:rPr>
              <w:t xml:space="preserve"> una capacidad regular de entendimiento sobre lo que sus clientes necesitan, por lo que en ocasiones podrá sacar ventajas para cerrar la venta. Tiene una facilidad de palabra y escucha regular, que le da la posibilidad de expresarse en ciertas </w:t>
            </w:r>
            <w:proofErr w:type="spellStart"/>
            <w:proofErr w:type="gramStart"/>
            <w:r w:rsidRPr="00614508">
              <w:rPr>
                <w:rFonts w:asciiTheme="minorHAnsi" w:hAnsiTheme="minorHAnsi" w:cs="Helvetica"/>
                <w:color w:val="333333"/>
              </w:rPr>
              <w:t>situaciones.Se</w:t>
            </w:r>
            <w:proofErr w:type="spellEnd"/>
            <w:proofErr w:type="gramEnd"/>
            <w:r w:rsidRPr="00614508">
              <w:rPr>
                <w:rFonts w:asciiTheme="minorHAnsi" w:hAnsiTheme="minorHAnsi" w:cs="Helvetica"/>
                <w:color w:val="333333"/>
              </w:rPr>
              <w:t xml:space="preserve"> basa en argumentos sólidos para poder negociar la venta, sin embargo solo es capaz de ver sus propios intereses.</w:t>
            </w:r>
          </w:p>
          <w:p w:rsidR="00614508" w:rsidRDefault="00614508">
            <w:pPr>
              <w:jc w:val="both"/>
              <w:rPr>
                <w:rFonts w:asciiTheme="minorHAnsi" w:hAnsiTheme="minorHAnsi" w:cs="Helvetica"/>
                <w:color w:val="333333"/>
              </w:rPr>
            </w:pPr>
          </w:p>
          <w:p w:rsid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tc>
      </w:tr>
      <w:tr w:rsidR="00250F33" w:rsidRPr="00614508"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br/>
            </w: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 xml:space="preserve">Habilidades comerciales de Jonathan Segundo </w:t>
            </w:r>
            <w:proofErr w:type="spellStart"/>
            <w:r w:rsidRPr="00614508">
              <w:rPr>
                <w:rFonts w:asciiTheme="minorHAnsi" w:hAnsiTheme="minorHAnsi" w:cs="Helvetica"/>
                <w:color w:val="333333"/>
                <w:sz w:val="22"/>
                <w:szCs w:val="22"/>
              </w:rPr>
              <w:t>alvarez</w:t>
            </w:r>
            <w:proofErr w:type="spellEnd"/>
          </w:p>
        </w:tc>
      </w:tr>
    </w:tbl>
    <w:p w:rsidR="00250F33" w:rsidRPr="00614508" w:rsidRDefault="00250F33" w:rsidP="00250F3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lastRenderedPageBreak/>
              <w:drawing>
                <wp:inline distT="0" distB="0" distL="0" distR="0">
                  <wp:extent cx="1076325" cy="238125"/>
                  <wp:effectExtent l="0" t="0" r="9525" b="9525"/>
                  <wp:docPr id="51" name="Imagen 51"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al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Orientación a Resultados</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614508">
              <w:rPr>
                <w:rFonts w:asciiTheme="minorHAnsi" w:hAnsiTheme="minorHAnsi" w:cs="Helvetica"/>
                <w:color w:val="333333"/>
              </w:rPr>
              <w:t>por</w:t>
            </w:r>
            <w:proofErr w:type="gramEnd"/>
            <w:r w:rsidRPr="00614508">
              <w:rPr>
                <w:rFonts w:asciiTheme="minorHAnsi" w:hAnsiTheme="minorHAnsi" w:cs="Helvetica"/>
                <w:color w:val="333333"/>
              </w:rPr>
              <w:t xml:space="preserve"> sobre todo.</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50" name="Imagen 50"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orientacion_a_resultad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9" name="Imagen 49"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Autodisciplina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Ser capaz de </w:t>
            </w:r>
            <w:proofErr w:type="spellStart"/>
            <w:r w:rsidRPr="00614508">
              <w:rPr>
                <w:rFonts w:asciiTheme="minorHAnsi" w:hAnsiTheme="minorHAnsi" w:cs="Helvetica"/>
                <w:color w:val="333333"/>
              </w:rPr>
              <w:t>de</w:t>
            </w:r>
            <w:proofErr w:type="spellEnd"/>
            <w:r w:rsidRPr="00614508">
              <w:rPr>
                <w:rFonts w:asciiTheme="minorHAnsi" w:hAnsiTheme="minorHAnsi" w:cs="Helvetica"/>
                <w:color w:val="333333"/>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8" name="Imagen 48"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autodiscipl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7" name="Imagen 4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Capacidad de Negociación</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6" name="Imagen 46"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capacidad_de_negociac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5" name="Imagen 45"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Tolerancia al Rechazo</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4" name="Imagen 44"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tolerancia_al_rechaz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43" name="Imagen 43"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Habilidades de Comunicación</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41" name="Imagen 41"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habilidades_de_comunicac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lastRenderedPageBreak/>
              <w:drawing>
                <wp:inline distT="0" distB="0" distL="0" distR="0">
                  <wp:extent cx="1076325" cy="238125"/>
                  <wp:effectExtent l="0" t="0" r="9525" b="9525"/>
                  <wp:docPr id="40" name="Imagen 40"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Gusto por la Venta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39" name="Imagen 39"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gusto_por_la_ven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333333"/>
                <w:sz w:val="22"/>
                <w:szCs w:val="22"/>
              </w:rPr>
            </w:pPr>
            <w:r w:rsidRPr="00614508">
              <w:rPr>
                <w:rFonts w:asciiTheme="minorHAnsi" w:hAnsiTheme="minorHAnsi" w:cs="Helvetica"/>
                <w:b w:val="0"/>
                <w:bCs w:val="0"/>
                <w:noProof/>
                <w:color w:val="333333"/>
                <w:sz w:val="22"/>
                <w:szCs w:val="22"/>
              </w:rPr>
              <w:drawing>
                <wp:inline distT="0" distB="0" distL="0" distR="0">
                  <wp:extent cx="1076325" cy="238125"/>
                  <wp:effectExtent l="0" t="0" r="9525" b="9525"/>
                  <wp:docPr id="38" name="Imagen 38"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b w:val="0"/>
                <w:bCs w:val="0"/>
                <w:color w:val="333333"/>
                <w:sz w:val="22"/>
                <w:szCs w:val="22"/>
              </w:rPr>
              <w:t>   </w:t>
            </w:r>
            <w:r w:rsidRPr="00614508">
              <w:rPr>
                <w:rFonts w:asciiTheme="minorHAnsi" w:hAnsiTheme="minorHAnsi" w:cs="Helvetica"/>
                <w:color w:val="333333"/>
                <w:sz w:val="22"/>
                <w:szCs w:val="22"/>
              </w:rPr>
              <w:t>Empatía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667000" cy="1428750"/>
                  <wp:effectExtent l="0" t="0" r="0" b="0"/>
                  <wp:docPr id="37" name="Imagen 37"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empat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rsidP="00614508">
            <w:pPr>
              <w:jc w:val="both"/>
              <w:rPr>
                <w:rFonts w:asciiTheme="minorHAnsi" w:hAnsiTheme="minorHAnsi" w:cs="Helvetica"/>
                <w:color w:val="333333"/>
              </w:rPr>
            </w:pPr>
            <w:r w:rsidRPr="00614508">
              <w:rPr>
                <w:rFonts w:asciiTheme="minorHAnsi" w:hAnsiTheme="minorHAnsi" w:cs="Helvetica"/>
                <w:b/>
                <w:bCs/>
                <w:color w:val="333333"/>
              </w:rPr>
              <w:t>Índice de Confianza, Honestidad, Ética y Valores</w:t>
            </w:r>
          </w:p>
        </w:tc>
      </w:tr>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noProof/>
                <w:color w:val="333333"/>
                <w:sz w:val="22"/>
                <w:szCs w:val="22"/>
              </w:rPr>
              <w:drawing>
                <wp:inline distT="0" distB="0" distL="0" distR="0">
                  <wp:extent cx="1076325" cy="238125"/>
                  <wp:effectExtent l="0" t="0" r="9525" b="9525"/>
                  <wp:docPr id="33" name="Imagen 33" descr="http://evaluaciones.mx/asset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color w:val="333333"/>
                <w:sz w:val="22"/>
                <w:szCs w:val="22"/>
              </w:rPr>
              <w:t>   Nivel de confianza</w:t>
            </w:r>
          </w:p>
          <w:p w:rsidR="00250F33" w:rsidRPr="00614508" w:rsidRDefault="00250F33">
            <w:pPr>
              <w:pStyle w:val="NormalWeb"/>
              <w:spacing w:before="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Cuenta con una elaborada red de valores que forman parte de sus principios, y una de sus principales características son la honestidad y la ética debido a que los ha hecho propios, se le pueden dar grandes responsabilidades y tener la confianza de que las cumplirá sin ninguna dificultad.</w:t>
            </w:r>
          </w:p>
        </w:tc>
      </w:tr>
      <w:tr w:rsidR="00250F33" w:rsidRPr="00614508" w:rsidTr="00250F33">
        <w:trPr>
          <w:jc w:val="center"/>
        </w:trPr>
        <w:tc>
          <w:tcPr>
            <w:tcW w:w="0" w:type="auto"/>
            <w:shd w:val="clear" w:color="auto" w:fill="auto"/>
            <w:tcMar>
              <w:top w:w="0" w:type="dxa"/>
              <w:left w:w="750" w:type="dxa"/>
              <w:bottom w:w="0" w:type="dxa"/>
              <w:right w:w="7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0000FF"/>
                <w:sz w:val="22"/>
                <w:szCs w:val="22"/>
              </w:rPr>
            </w:pPr>
            <w:r w:rsidRPr="00614508">
              <w:rPr>
                <w:rFonts w:asciiTheme="minorHAnsi" w:hAnsiTheme="minorHAnsi" w:cs="Helvetica"/>
                <w:b w:val="0"/>
                <w:bCs w:val="0"/>
                <w:color w:val="0000FF"/>
                <w:sz w:val="22"/>
                <w:szCs w:val="22"/>
              </w:rPr>
              <w:t>Calificaciones de la población laboral</w:t>
            </w:r>
          </w:p>
        </w:tc>
      </w:tr>
      <w:tr w:rsidR="00250F33" w:rsidRPr="00614508" w:rsidTr="00250F33">
        <w:trPr>
          <w:jc w:val="center"/>
        </w:trPr>
        <w:tc>
          <w:tcPr>
            <w:tcW w:w="0" w:type="auto"/>
            <w:shd w:val="clear" w:color="auto" w:fill="auto"/>
            <w:tcMar>
              <w:top w:w="0" w:type="dxa"/>
              <w:left w:w="60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5612130" cy="2106930"/>
                  <wp:effectExtent l="0" t="0" r="7620" b="7620"/>
                  <wp:docPr id="32" name="Imagen 32" descr="http://evaluaciones.mx/assets/reportes/img/inceval/inceval_grafica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al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0" w:type="dxa"/>
              <w:left w:w="1500" w:type="dxa"/>
              <w:bottom w:w="0" w:type="dxa"/>
              <w:right w:w="750" w:type="dxa"/>
            </w:tcMar>
            <w:vAlign w:val="center"/>
            <w:hideMark/>
          </w:tcPr>
          <w:p w:rsidR="00250F33" w:rsidRPr="00614508" w:rsidRDefault="00250F33">
            <w:pPr>
              <w:pStyle w:val="Ttulo6"/>
              <w:spacing w:before="150" w:beforeAutospacing="0" w:after="150" w:afterAutospacing="0"/>
              <w:jc w:val="both"/>
              <w:rPr>
                <w:rFonts w:asciiTheme="minorHAnsi" w:hAnsiTheme="minorHAnsi" w:cs="Helvetica"/>
                <w:b w:val="0"/>
                <w:bCs w:val="0"/>
                <w:color w:val="0000FF"/>
                <w:sz w:val="22"/>
                <w:szCs w:val="22"/>
              </w:rPr>
            </w:pPr>
            <w:r w:rsidRPr="00614508">
              <w:rPr>
                <w:rFonts w:asciiTheme="minorHAnsi" w:hAnsiTheme="minorHAnsi" w:cs="Helvetica"/>
                <w:b w:val="0"/>
                <w:bCs w:val="0"/>
                <w:color w:val="0000FF"/>
                <w:sz w:val="22"/>
                <w:szCs w:val="22"/>
              </w:rPr>
              <w:t xml:space="preserve">Población económicamente activa, hombres y mujeres de 16 años y más (PEA 59.73% a </w:t>
            </w:r>
            <w:proofErr w:type="gramStart"/>
            <w:r w:rsidRPr="00614508">
              <w:rPr>
                <w:rFonts w:asciiTheme="minorHAnsi" w:hAnsiTheme="minorHAnsi" w:cs="Helvetica"/>
                <w:b w:val="0"/>
                <w:bCs w:val="0"/>
                <w:color w:val="0000FF"/>
                <w:sz w:val="22"/>
                <w:szCs w:val="22"/>
              </w:rPr>
              <w:t>Enero</w:t>
            </w:r>
            <w:proofErr w:type="gramEnd"/>
            <w:r w:rsidRPr="00614508">
              <w:rPr>
                <w:rFonts w:asciiTheme="minorHAnsi" w:hAnsiTheme="minorHAnsi" w:cs="Helvetica"/>
                <w:b w:val="0"/>
                <w:bCs w:val="0"/>
                <w:color w:val="0000FF"/>
                <w:sz w:val="22"/>
                <w:szCs w:val="22"/>
              </w:rPr>
              <w:t>. 2015)</w:t>
            </w:r>
          </w:p>
          <w:p w:rsidR="00250F33" w:rsidRPr="00614508" w:rsidRDefault="00250F33">
            <w:pPr>
              <w:jc w:val="right"/>
              <w:rPr>
                <w:rFonts w:asciiTheme="minorHAnsi" w:hAnsiTheme="minorHAnsi" w:cs="Helvetica"/>
                <w:color w:val="0000FF"/>
              </w:rPr>
            </w:pPr>
          </w:p>
        </w:tc>
      </w:tr>
    </w:tbl>
    <w:p w:rsidR="00250F33" w:rsidRPr="00614508" w:rsidRDefault="00250F33" w:rsidP="00250F33">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62"/>
        <w:gridCol w:w="3220"/>
        <w:gridCol w:w="2268"/>
      </w:tblGrid>
      <w:tr w:rsidR="00250F33" w:rsidRPr="00614508" w:rsidTr="00250F33">
        <w:trPr>
          <w:jc w:val="center"/>
        </w:trPr>
        <w:tc>
          <w:tcPr>
            <w:tcW w:w="0" w:type="auto"/>
            <w:shd w:val="clear" w:color="auto" w:fill="auto"/>
            <w:tcMar>
              <w:top w:w="450" w:type="dxa"/>
              <w:left w:w="1500" w:type="dxa"/>
              <w:bottom w:w="0" w:type="dxa"/>
              <w:right w:w="0" w:type="dxa"/>
            </w:tcMar>
            <w:vAlign w:val="center"/>
            <w:hideMark/>
          </w:tcPr>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noProof/>
                <w:color w:val="333333"/>
                <w:sz w:val="22"/>
                <w:szCs w:val="22"/>
              </w:rPr>
              <w:lastRenderedPageBreak/>
              <w:drawing>
                <wp:inline distT="0" distB="0" distL="0" distR="0">
                  <wp:extent cx="1076325" cy="238125"/>
                  <wp:effectExtent l="0" t="0" r="9525" b="9525"/>
                  <wp:docPr id="31" name="Imagen 31"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alt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color w:val="333333"/>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noProof/>
                <w:color w:val="333333"/>
                <w:sz w:val="22"/>
                <w:szCs w:val="22"/>
              </w:rPr>
              <w:drawing>
                <wp:inline distT="0" distB="0" distL="0" distR="0">
                  <wp:extent cx="1076325" cy="238125"/>
                  <wp:effectExtent l="0" t="0" r="9525" b="9525"/>
                  <wp:docPr id="30" name="Imagen 30"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suficien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614508">
              <w:rPr>
                <w:rFonts w:asciiTheme="minorHAnsi" w:hAnsiTheme="minorHAnsi" w:cs="Helvetica"/>
                <w:color w:val="333333"/>
                <w:sz w:val="22"/>
                <w:szCs w:val="22"/>
              </w:rPr>
              <w:t> Ética</w:t>
            </w:r>
          </w:p>
        </w:tc>
      </w:tr>
      <w:tr w:rsidR="00250F33" w:rsidRPr="00614508" w:rsidTr="00250F33">
        <w:trPr>
          <w:jc w:val="center"/>
        </w:trPr>
        <w:tc>
          <w:tcPr>
            <w:tcW w:w="0" w:type="auto"/>
            <w:shd w:val="clear" w:color="auto" w:fill="auto"/>
            <w:tcMar>
              <w:top w:w="450" w:type="dxa"/>
              <w:left w:w="750" w:type="dxa"/>
              <w:bottom w:w="0" w:type="dxa"/>
              <w:right w:w="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857500" cy="2286000"/>
                  <wp:effectExtent l="0" t="0" r="0" b="0"/>
                  <wp:docPr id="29" name="Imagen 29"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noProof/>
                <w:color w:val="333333"/>
              </w:rPr>
              <w:drawing>
                <wp:inline distT="0" distB="0" distL="0" distR="0">
                  <wp:extent cx="2857500" cy="2286000"/>
                  <wp:effectExtent l="0" t="0" r="0" b="0"/>
                  <wp:docPr id="28" name="Imagen 28"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250F33" w:rsidRPr="00614508" w:rsidTr="00250F33">
        <w:trPr>
          <w:jc w:val="center"/>
        </w:trPr>
        <w:tc>
          <w:tcPr>
            <w:tcW w:w="0" w:type="auto"/>
            <w:shd w:val="clear" w:color="auto" w:fill="auto"/>
            <w:tcMar>
              <w:top w:w="450" w:type="dxa"/>
              <w:left w:w="750" w:type="dxa"/>
              <w:bottom w:w="0" w:type="dxa"/>
              <w:right w:w="4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Se caracteriza por tener un grado de honestidad alto debido a que sus acciones se basan en integrar las distintas perspectivas por medio de acuerdos, la imparcialidad objetiva y el debido proceso, para tener un ambiente de honestidad.</w:t>
            </w:r>
          </w:p>
        </w:tc>
        <w:tc>
          <w:tcPr>
            <w:tcW w:w="0" w:type="auto"/>
            <w:gridSpan w:val="2"/>
            <w:shd w:val="clear" w:color="auto" w:fill="auto"/>
            <w:tcMar>
              <w:top w:w="450" w:type="dxa"/>
              <w:left w:w="0" w:type="dxa"/>
              <w:bottom w:w="0" w:type="dxa"/>
              <w:right w:w="750" w:type="dxa"/>
            </w:tcMar>
            <w:vAlign w:val="center"/>
            <w:hideMark/>
          </w:tcPr>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Posee un grado suficiente de ética debido a que se basa en la reciprocidad de los valores internamente percibidos y apreciados, que ha ido fortaleciendo a través del desarrollo profesional.</w:t>
            </w:r>
          </w:p>
        </w:tc>
      </w:tr>
      <w:tr w:rsidR="00250F33" w:rsidRPr="00614508" w:rsidTr="00250F33">
        <w:trPr>
          <w:jc w:val="center"/>
        </w:trPr>
        <w:tc>
          <w:tcPr>
            <w:tcW w:w="0" w:type="auto"/>
            <w:gridSpan w:val="3"/>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Perfil de Honestidad</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Es una persona con una honestidad alta, ya que considera que lo justo debe ser respetado por un motivo de reciprocidad y de utilidad colectiva que pueda asumir la forma de contrato social, por lo tanto tiene una perspectiva racional, en la cual está consciente de los valores y los derechos de las personas, esta capacidad de racionalización le permite replantear algunas ideas que pueden resultar injustas para la empresa por lo que valora la voluntad de la mayoría y se esfuerza por lograr el bienestar social y de la empresa</w:t>
            </w:r>
          </w:p>
        </w:tc>
      </w:tr>
      <w:tr w:rsidR="00250F33" w:rsidRPr="00614508" w:rsidTr="00250F33">
        <w:trPr>
          <w:jc w:val="center"/>
        </w:trPr>
        <w:tc>
          <w:tcPr>
            <w:tcW w:w="0" w:type="auto"/>
            <w:gridSpan w:val="3"/>
            <w:shd w:val="clear" w:color="auto" w:fill="auto"/>
            <w:tcMar>
              <w:top w:w="0" w:type="dxa"/>
              <w:left w:w="750" w:type="dxa"/>
              <w:bottom w:w="0" w:type="dxa"/>
              <w:right w:w="750" w:type="dxa"/>
            </w:tcMar>
            <w:vAlign w:val="center"/>
            <w:hideMark/>
          </w:tcPr>
          <w:p w:rsidR="00250F33" w:rsidRPr="00614508" w:rsidRDefault="00250F33">
            <w:pPr>
              <w:jc w:val="both"/>
              <w:rPr>
                <w:rFonts w:asciiTheme="minorHAnsi" w:hAnsiTheme="minorHAnsi" w:cs="Helvetica"/>
                <w:color w:val="333333"/>
              </w:rPr>
            </w:pPr>
          </w:p>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t>Perfil de Ética</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La ética que presenta es suficiente puesto que toma en cuenta el intercambio que se realiza entre las profesiones, ya que se obtiene una mayor ventaja cuando se tiene el conocimiento de las virtudes de su propia profesión y de las otras, por lo que se esfuerza en tratar de manera equitativa a sus compañeros de trabajo, para poder tomar las acciones de manera correcta y que se beneficie la empresa.</w:t>
            </w:r>
          </w:p>
          <w:p w:rsidR="00614508" w:rsidRP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p w:rsidR="00614508" w:rsidRPr="00614508" w:rsidRDefault="00614508">
            <w:pPr>
              <w:jc w:val="both"/>
              <w:rPr>
                <w:rFonts w:asciiTheme="minorHAnsi" w:hAnsiTheme="minorHAnsi" w:cs="Helvetica"/>
                <w:color w:val="333333"/>
              </w:rPr>
            </w:pPr>
          </w:p>
        </w:tc>
      </w:tr>
      <w:tr w:rsidR="00250F33" w:rsidRPr="00614508" w:rsidTr="00250F33">
        <w:trPr>
          <w:jc w:val="center"/>
        </w:trPr>
        <w:tc>
          <w:tcPr>
            <w:tcW w:w="0" w:type="auto"/>
            <w:shd w:val="clear" w:color="auto" w:fill="auto"/>
            <w:tcMar>
              <w:top w:w="0" w:type="dxa"/>
              <w:left w:w="750" w:type="dxa"/>
              <w:bottom w:w="0" w:type="dxa"/>
              <w:right w:w="150" w:type="dxa"/>
            </w:tcMar>
            <w:vAlign w:val="center"/>
            <w:hideMark/>
          </w:tcPr>
          <w:p w:rsidR="00250F33" w:rsidRPr="00614508" w:rsidRDefault="00250F33">
            <w:pPr>
              <w:pStyle w:val="Ttulo5"/>
              <w:spacing w:before="150" w:beforeAutospacing="0" w:after="150" w:afterAutospacing="0"/>
              <w:jc w:val="both"/>
              <w:rPr>
                <w:rFonts w:asciiTheme="minorHAnsi" w:hAnsiTheme="minorHAnsi" w:cs="Helvetica"/>
                <w:color w:val="333333"/>
                <w:sz w:val="22"/>
                <w:szCs w:val="22"/>
              </w:rPr>
            </w:pPr>
            <w:r w:rsidRPr="00614508">
              <w:rPr>
                <w:rFonts w:asciiTheme="minorHAnsi" w:hAnsiTheme="minorHAnsi" w:cs="Helvetica"/>
                <w:color w:val="333333"/>
                <w:sz w:val="22"/>
                <w:szCs w:val="22"/>
              </w:rPr>
              <w:lastRenderedPageBreak/>
              <w:t>Perfil de Valores</w:t>
            </w:r>
          </w:p>
          <w:p w:rsidR="00250F33" w:rsidRPr="00614508" w:rsidRDefault="00250F33">
            <w:pPr>
              <w:jc w:val="both"/>
              <w:rPr>
                <w:rFonts w:asciiTheme="minorHAnsi" w:hAnsiTheme="minorHAnsi" w:cs="Helvetica"/>
                <w:color w:val="333333"/>
              </w:rPr>
            </w:pPr>
            <w:r w:rsidRPr="00614508">
              <w:rPr>
                <w:rFonts w:asciiTheme="minorHAnsi" w:hAnsiTheme="minorHAnsi" w:cs="Helvetica"/>
                <w:color w:val="333333"/>
              </w:rPr>
              <w:t xml:space="preserve">Trata a los demás con respeto, educación y cordura, sin importar el nivel de jerarquización, o si no son similares en cuanto a personalidad y mentalidad. Tiene un alto sentido de responsabilidad, se enfoca en cumplir las funciones en el tiempo establecido. Constantemente se está actualizando en cuanto a temas de interés, disfruta aprendiendo nuevas cosas y sabe que parte de la educación se puede obtener fuera de las escuelas. Le importa el bienestar de su familia, por lo que da apoyo, cariño y protección, y se esfuerza por que exista el respeto y autonomía para cada miembro de la familia. Acepta la diversidad de opiniones en cuanto a lo social, étnico, cultural, religioso, etc. No le gusta entrar en debates, cree que es mejor que cada quien piense y actué como prefiera. Tiene la capacidad de esperar con calma a que algo llegue y se produzcan los resultados esperados. Es objetivo al momento de saber lo que corresponde y merece cada quien, ya que tiene claro que la justicia es el resultado de lo que uno mismo busca en la vida. Tiene clara su meta y confía en </w:t>
            </w:r>
            <w:proofErr w:type="spellStart"/>
            <w:r w:rsidRPr="00614508">
              <w:rPr>
                <w:rFonts w:asciiTheme="minorHAnsi" w:hAnsiTheme="minorHAnsi" w:cs="Helvetica"/>
                <w:color w:val="333333"/>
              </w:rPr>
              <w:t>si</w:t>
            </w:r>
            <w:proofErr w:type="spellEnd"/>
            <w:r w:rsidRPr="00614508">
              <w:rPr>
                <w:rFonts w:asciiTheme="minorHAnsi" w:hAnsiTheme="minorHAnsi" w:cs="Helvetica"/>
                <w:color w:val="333333"/>
              </w:rPr>
              <w:t xml:space="preserve"> mismo, por lo que se esfuerza sin necesidad de que alguien lo presione o sin esperar recibir algún tipo de reconocimiento. Utiliza el poder responsablemente sin abusar de los beneficios que éste le otorgue, ya que sabe que tiene la oportunidad de actuar de determinado modo, según lo que elija. Se enfoca en las acciones para mantenerse firme de acuerdo a lo que quiere, sin </w:t>
            </w:r>
            <w:r w:rsidR="00614508" w:rsidRPr="00614508">
              <w:rPr>
                <w:rFonts w:asciiTheme="minorHAnsi" w:hAnsiTheme="minorHAnsi" w:cs="Helvetica"/>
                <w:color w:val="333333"/>
              </w:rPr>
              <w:t>embargo,</w:t>
            </w:r>
            <w:r w:rsidRPr="00614508">
              <w:rPr>
                <w:rFonts w:asciiTheme="minorHAnsi" w:hAnsiTheme="minorHAnsi" w:cs="Helvetica"/>
                <w:color w:val="333333"/>
              </w:rPr>
              <w:t xml:space="preserve"> en ocasiones flaquea antes las dificultades, pero después retoma su objetivo. Su principal interés es cubrir sus necesidades, por lo que solo ayuda a los demás si él tendrá algún beneficio. Considera que es mejor no enfrentarse ante las limitaciones impuestas, </w:t>
            </w:r>
            <w:r w:rsidR="00614508" w:rsidRPr="00614508">
              <w:rPr>
                <w:rFonts w:asciiTheme="minorHAnsi" w:hAnsiTheme="minorHAnsi" w:cs="Helvetica"/>
                <w:color w:val="333333"/>
              </w:rPr>
              <w:t>inclusive,</w:t>
            </w:r>
            <w:r w:rsidRPr="00614508">
              <w:rPr>
                <w:rFonts w:asciiTheme="minorHAnsi" w:hAnsiTheme="minorHAnsi" w:cs="Helvetica"/>
                <w:color w:val="333333"/>
              </w:rPr>
              <w:t xml:space="preserve"> aunque no haga daño a nadie, prefiere seguir lo que le dicen. Renuncia a la hostilidad y el egoísmo, y tiene adecuadas relaciones sociales, sin embargo, no está interesado en profundizar esas relaciones. Limita la riqueza a los bienes materiales, por lo que minimiza su valor, y está consciente de que hay cosas más importantes.</w:t>
            </w:r>
          </w:p>
        </w:tc>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r w:rsidRPr="00614508">
              <w:rPr>
                <w:rStyle w:val="Textoennegrita"/>
                <w:rFonts w:asciiTheme="minorHAnsi" w:hAnsiTheme="minorHAnsi" w:cs="Helvetica"/>
                <w:color w:val="333333"/>
              </w:rPr>
              <w:t>Escala de Valores</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Respeto </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Responsabilidad </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Educación </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Familia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Tolerancia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Paciencia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Justicia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Esfuerzo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Poder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Perseverancia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Solidaridad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Libertad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Amistad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Riqueza </w:t>
            </w:r>
          </w:p>
        </w:tc>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r w:rsidRPr="00614508">
              <w:rPr>
                <w:rStyle w:val="Textoennegrita"/>
                <w:rFonts w:asciiTheme="minorHAnsi" w:hAnsiTheme="minorHAnsi" w:cs="Helvetica"/>
                <w:color w:val="333333"/>
              </w:rPr>
              <w:t>Referencias:</w:t>
            </w:r>
          </w:p>
          <w:p w:rsidR="00250F33" w:rsidRPr="00614508" w:rsidRDefault="00250F33" w:rsidP="00250F33">
            <w:pPr>
              <w:shd w:val="clear" w:color="auto" w:fill="5EA839"/>
              <w:jc w:val="center"/>
              <w:rPr>
                <w:rFonts w:asciiTheme="minorHAnsi" w:hAnsiTheme="minorHAnsi" w:cs="Helvetica"/>
                <w:b/>
                <w:bCs/>
                <w:color w:val="FFFFFF"/>
              </w:rPr>
            </w:pPr>
            <w:r w:rsidRPr="00614508">
              <w:rPr>
                <w:rFonts w:asciiTheme="minorHAnsi" w:hAnsiTheme="minorHAnsi" w:cs="Helvetica"/>
                <w:b/>
                <w:bCs/>
                <w:color w:val="FFFFFF"/>
              </w:rPr>
              <w:t> Alto </w:t>
            </w:r>
          </w:p>
          <w:p w:rsidR="00250F33" w:rsidRPr="00614508" w:rsidRDefault="00250F33" w:rsidP="00250F33">
            <w:pPr>
              <w:shd w:val="clear" w:color="auto" w:fill="E9C21F"/>
              <w:jc w:val="center"/>
              <w:rPr>
                <w:rFonts w:asciiTheme="minorHAnsi" w:hAnsiTheme="minorHAnsi" w:cs="Helvetica"/>
                <w:b/>
                <w:bCs/>
                <w:color w:val="FFFFFF"/>
              </w:rPr>
            </w:pPr>
            <w:r w:rsidRPr="00614508">
              <w:rPr>
                <w:rFonts w:asciiTheme="minorHAnsi" w:hAnsiTheme="minorHAnsi" w:cs="Helvetica"/>
                <w:b/>
                <w:bCs/>
                <w:color w:val="FFFFFF"/>
              </w:rPr>
              <w:t> Regular </w:t>
            </w:r>
          </w:p>
          <w:p w:rsidR="00250F33" w:rsidRPr="00614508" w:rsidRDefault="00250F33" w:rsidP="00250F33">
            <w:pPr>
              <w:shd w:val="clear" w:color="auto" w:fill="E6660F"/>
              <w:jc w:val="center"/>
              <w:rPr>
                <w:rFonts w:asciiTheme="minorHAnsi" w:hAnsiTheme="minorHAnsi" w:cs="Helvetica"/>
                <w:b/>
                <w:bCs/>
                <w:color w:val="FFFFFF"/>
              </w:rPr>
            </w:pPr>
            <w:r w:rsidRPr="00614508">
              <w:rPr>
                <w:rFonts w:asciiTheme="minorHAnsi" w:hAnsiTheme="minorHAnsi" w:cs="Helvetica"/>
                <w:b/>
                <w:bCs/>
                <w:color w:val="FFFFFF"/>
              </w:rPr>
              <w:t> Bajo </w:t>
            </w:r>
          </w:p>
        </w:tc>
      </w:tr>
    </w:tbl>
    <w:p w:rsidR="000F5EC7" w:rsidRPr="00614508" w:rsidRDefault="000F5EC7" w:rsidP="003335C6">
      <w:pPr>
        <w:pStyle w:val="Textoindependiente"/>
        <w:tabs>
          <w:tab w:val="left" w:pos="1515"/>
        </w:tabs>
        <w:spacing w:before="2" w:after="1"/>
        <w:jc w:val="both"/>
        <w:rPr>
          <w:rFonts w:asciiTheme="minorHAnsi" w:hAnsiTheme="minorHAnsi" w:cs="Calibri Light"/>
        </w:rPr>
      </w:pPr>
    </w:p>
    <w:sectPr w:rsidR="000F5EC7" w:rsidRPr="00614508">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37D" w:rsidRDefault="0057437D" w:rsidP="007C3EBD">
      <w:r>
        <w:separator/>
      </w:r>
    </w:p>
  </w:endnote>
  <w:endnote w:type="continuationSeparator" w:id="0">
    <w:p w:rsidR="0057437D" w:rsidRDefault="0057437D"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37D" w:rsidRDefault="0057437D" w:rsidP="007C3EBD">
      <w:r>
        <w:separator/>
      </w:r>
    </w:p>
  </w:footnote>
  <w:footnote w:type="continuationSeparator" w:id="0">
    <w:p w:rsidR="0057437D" w:rsidRDefault="0057437D"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250F33" w:rsidP="000817A4">
    <w:pPr>
      <w:ind w:left="727"/>
      <w:jc w:val="center"/>
      <w:rPr>
        <w:b/>
        <w:sz w:val="24"/>
        <w:szCs w:val="24"/>
      </w:rPr>
    </w:pPr>
    <w:r w:rsidRPr="00250F33">
      <w:rPr>
        <w:rFonts w:ascii="Times New Roman"/>
        <w:sz w:val="20"/>
      </w:rPr>
      <w:t>5</w:t>
    </w:r>
    <w:r w:rsidR="000F5EC7" w:rsidRPr="00250F33">
      <w:rPr>
        <w:rFonts w:ascii="Times New Roman"/>
        <w:sz w:val="20"/>
      </w:rPr>
      <w:t xml:space="preserve"> de </w:t>
    </w:r>
    <w:r w:rsidRPr="00250F33">
      <w:rPr>
        <w:rFonts w:ascii="Times New Roman"/>
        <w:sz w:val="20"/>
      </w:rPr>
      <w:t>febrero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3DCD"/>
    <w:rsid w:val="00CB65B3"/>
    <w:rsid w:val="00D07B47"/>
    <w:rsid w:val="00D21523"/>
    <w:rsid w:val="00D33A96"/>
    <w:rsid w:val="00D34F2A"/>
    <w:rsid w:val="00D40127"/>
    <w:rsid w:val="00D432DC"/>
    <w:rsid w:val="00D73B86"/>
    <w:rsid w:val="00D746D8"/>
    <w:rsid w:val="00D848B0"/>
    <w:rsid w:val="00DA693B"/>
    <w:rsid w:val="00DC1B2C"/>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51D1D-5F04-4878-9DC3-205D0E41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2154</Words>
  <Characters>11852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2019-03-14T15:25:00Z</dcterms:created>
  <dcterms:modified xsi:type="dcterms:W3CDTF">2019-03-14T15:25:00Z</dcterms:modified>
</cp:coreProperties>
</file>