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5C6" w:rsidRPr="00837072" w:rsidRDefault="000817A4" w:rsidP="003335C6">
      <w:pPr>
        <w:spacing w:before="183" w:line="265" w:lineRule="exact"/>
        <w:rPr>
          <w:rFonts w:asciiTheme="minorHAnsi" w:hAnsiTheme="minorHAnsi" w:cs="Calibri Light"/>
        </w:rPr>
      </w:pPr>
      <w:r w:rsidRPr="00837072">
        <w:rPr>
          <w:rFonts w:asciiTheme="minorHAnsi" w:hAnsiTheme="minorHAnsi" w:cs="Calibri Light"/>
          <w:b/>
        </w:rPr>
        <w:t xml:space="preserve">NOMBRE DEL CANDIDATO: </w:t>
      </w:r>
      <w:r w:rsidR="00DF1A82" w:rsidRPr="00837072">
        <w:rPr>
          <w:rStyle w:val="Textoennegrita"/>
          <w:rFonts w:asciiTheme="minorHAnsi" w:hAnsiTheme="minorHAnsi" w:cs="Helvetica"/>
          <w:color w:val="333333"/>
          <w:shd w:val="clear" w:color="auto" w:fill="FFFFFF"/>
        </w:rPr>
        <w:t>Eduardo Retama Espinosa</w:t>
      </w:r>
    </w:p>
    <w:p w:rsidR="00614508" w:rsidRPr="00837072" w:rsidRDefault="00614508" w:rsidP="003335C6">
      <w:pPr>
        <w:spacing w:before="183" w:line="265" w:lineRule="exact"/>
        <w:rPr>
          <w:rFonts w:asciiTheme="minorHAnsi" w:hAnsiTheme="minorHAnsi" w:cs="Calibri Light"/>
        </w:rPr>
      </w:pPr>
    </w:p>
    <w:p w:rsidR="000817A4" w:rsidRPr="00837072" w:rsidRDefault="000530C5" w:rsidP="000817A4">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 xml:space="preserve">El día </w:t>
      </w:r>
      <w:r w:rsidR="00837072" w:rsidRPr="00837072">
        <w:rPr>
          <w:rFonts w:asciiTheme="minorHAnsi" w:hAnsiTheme="minorHAnsi" w:cs="Calibri Light"/>
        </w:rPr>
        <w:t>miércoles</w:t>
      </w:r>
      <w:r w:rsidRPr="00837072">
        <w:rPr>
          <w:rFonts w:asciiTheme="minorHAnsi" w:hAnsiTheme="minorHAnsi" w:cs="Calibri Light"/>
        </w:rPr>
        <w:t xml:space="preserve"> </w:t>
      </w:r>
      <w:r w:rsidR="00837072" w:rsidRPr="00837072">
        <w:rPr>
          <w:rFonts w:asciiTheme="minorHAnsi" w:hAnsiTheme="minorHAnsi" w:cs="Calibri Light"/>
        </w:rPr>
        <w:t>3</w:t>
      </w:r>
      <w:r w:rsidR="000817A4" w:rsidRPr="00837072">
        <w:rPr>
          <w:rFonts w:asciiTheme="minorHAnsi" w:hAnsiTheme="minorHAnsi" w:cs="Calibri Light"/>
        </w:rPr>
        <w:t xml:space="preserve"> de </w:t>
      </w:r>
      <w:r w:rsidR="00DF1A82" w:rsidRPr="00837072">
        <w:rPr>
          <w:rFonts w:asciiTheme="minorHAnsi" w:hAnsiTheme="minorHAnsi" w:cs="Calibri Light"/>
        </w:rPr>
        <w:t>abril</w:t>
      </w:r>
      <w:r w:rsidR="000817A4" w:rsidRPr="00837072">
        <w:rPr>
          <w:rFonts w:asciiTheme="minorHAnsi" w:hAnsiTheme="minorHAnsi" w:cs="Calibri Light"/>
        </w:rPr>
        <w:t xml:space="preserve"> se envió al candidato las pruebas psicométricas correspondientes para evaluar las aptitudes, cualidades y </w:t>
      </w:r>
      <w:r w:rsidR="003335C6" w:rsidRPr="00837072">
        <w:rPr>
          <w:rFonts w:asciiTheme="minorHAnsi" w:hAnsiTheme="minorHAnsi" w:cs="Calibri Light"/>
        </w:rPr>
        <w:t xml:space="preserve">valores </w:t>
      </w:r>
      <w:r w:rsidR="00DF1A82" w:rsidRPr="00837072">
        <w:rPr>
          <w:rFonts w:asciiTheme="minorHAnsi" w:hAnsiTheme="minorHAnsi" w:cs="Calibri Light"/>
        </w:rPr>
        <w:t>que posee</w:t>
      </w:r>
      <w:r w:rsidR="000817A4" w:rsidRPr="00837072">
        <w:rPr>
          <w:rFonts w:asciiTheme="minorHAnsi" w:hAnsiTheme="minorHAnsi" w:cs="Calibri Light"/>
        </w:rPr>
        <w:t>, por tal motivo se enviaron las siguientes pruebas:</w:t>
      </w:r>
    </w:p>
    <w:p w:rsidR="000530C5" w:rsidRPr="00837072" w:rsidRDefault="000530C5" w:rsidP="000530C5">
      <w:pPr>
        <w:pStyle w:val="Textoindependiente"/>
        <w:tabs>
          <w:tab w:val="left" w:pos="1515"/>
        </w:tabs>
        <w:spacing w:before="2" w:after="1"/>
        <w:jc w:val="both"/>
        <w:rPr>
          <w:rFonts w:asciiTheme="minorHAnsi" w:hAnsiTheme="minorHAnsi" w:cs="Calibri Light"/>
        </w:rPr>
      </w:pPr>
    </w:p>
    <w:p w:rsidR="00250F33" w:rsidRPr="00837072"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837072">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837072"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837072">
        <w:rPr>
          <w:rFonts w:asciiTheme="minorHAnsi" w:hAnsiTheme="minorHAnsi" w:cs="Calibri Light"/>
        </w:rPr>
        <w:t xml:space="preserve">Test de habilidades de ventas: </w:t>
      </w:r>
      <w:r w:rsidRPr="00837072">
        <w:rPr>
          <w:rFonts w:asciiTheme="minorHAnsi" w:hAnsiTheme="minorHAnsi" w:cs="Helvetica"/>
          <w:shd w:val="clear" w:color="auto" w:fill="FFFFFF"/>
        </w:rPr>
        <w:t>Evalúa la capacidad del candidato</w:t>
      </w:r>
      <w:r w:rsidR="0054370F" w:rsidRPr="00837072">
        <w:rPr>
          <w:rFonts w:asciiTheme="minorHAnsi" w:hAnsiTheme="minorHAnsi" w:cs="Helvetica"/>
          <w:shd w:val="clear" w:color="auto" w:fill="FFFFFF"/>
        </w:rPr>
        <w:t xml:space="preserve"> </w:t>
      </w:r>
      <w:r w:rsidRPr="00837072">
        <w:rPr>
          <w:rFonts w:asciiTheme="minorHAnsi" w:hAnsiTheme="minorHAnsi" w:cs="Helvetica"/>
          <w:shd w:val="clear" w:color="auto" w:fill="FFFFFF"/>
        </w:rPr>
        <w:t>para </w:t>
      </w:r>
      <w:r w:rsidRPr="00837072">
        <w:rPr>
          <w:rStyle w:val="Textoennegrita"/>
          <w:rFonts w:asciiTheme="minorHAnsi" w:hAnsiTheme="minorHAnsi" w:cs="Helvetica"/>
          <w:b w:val="0"/>
          <w:shd w:val="clear" w:color="auto" w:fill="FFFFFF"/>
        </w:rPr>
        <w:t>vender</w:t>
      </w:r>
      <w:r w:rsidRPr="00837072">
        <w:rPr>
          <w:rFonts w:asciiTheme="minorHAnsi" w:hAnsiTheme="minorHAnsi" w:cs="Helvetica"/>
          <w:shd w:val="clear" w:color="auto" w:fill="FFFFFF"/>
        </w:rPr>
        <w:t> y las </w:t>
      </w:r>
      <w:r w:rsidRPr="00837072">
        <w:rPr>
          <w:rStyle w:val="Textoennegrita"/>
          <w:rFonts w:asciiTheme="minorHAnsi" w:hAnsiTheme="minorHAnsi" w:cs="Helvetica"/>
          <w:b w:val="0"/>
          <w:shd w:val="clear" w:color="auto" w:fill="FFFFFF"/>
        </w:rPr>
        <w:t>habilidades comerciales</w:t>
      </w:r>
      <w:r w:rsidRPr="00837072">
        <w:rPr>
          <w:rFonts w:asciiTheme="minorHAnsi" w:hAnsiTheme="minorHAnsi" w:cs="Helvetica"/>
          <w:shd w:val="clear" w:color="auto" w:fill="FFFFFF"/>
        </w:rPr>
        <w:t> reales y potenciales que tiene.</w:t>
      </w:r>
    </w:p>
    <w:p w:rsidR="000530C5" w:rsidRPr="00837072"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837072">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837072" w:rsidRDefault="00250F33" w:rsidP="000530C5">
      <w:pPr>
        <w:pStyle w:val="Textoindependiente"/>
        <w:tabs>
          <w:tab w:val="left" w:pos="1515"/>
        </w:tabs>
        <w:spacing w:before="2" w:after="1"/>
        <w:jc w:val="both"/>
        <w:rPr>
          <w:rFonts w:asciiTheme="minorHAnsi" w:hAnsiTheme="minorHAnsi" w:cs="Calibri Light"/>
        </w:rPr>
      </w:pPr>
    </w:p>
    <w:p w:rsidR="000530C5" w:rsidRPr="00837072" w:rsidRDefault="000530C5" w:rsidP="000530C5">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Una vez obtenidos los resultados de las pruebas aplicadas, se puede interpretar lo siguiente:</w:t>
      </w:r>
    </w:p>
    <w:p w:rsidR="000530C5" w:rsidRPr="00837072" w:rsidRDefault="000530C5" w:rsidP="000530C5">
      <w:pPr>
        <w:pStyle w:val="Textoindependiente"/>
        <w:tabs>
          <w:tab w:val="left" w:pos="1515"/>
        </w:tabs>
        <w:spacing w:before="2" w:after="1"/>
        <w:jc w:val="both"/>
        <w:rPr>
          <w:rFonts w:asciiTheme="minorHAnsi" w:hAnsiTheme="minorHAnsi" w:cs="Calibri Light"/>
        </w:rPr>
      </w:pPr>
    </w:p>
    <w:p w:rsidR="00B17803" w:rsidRPr="00837072" w:rsidRDefault="00B17803" w:rsidP="000817A4">
      <w:pPr>
        <w:pStyle w:val="Textoindependiente"/>
        <w:tabs>
          <w:tab w:val="left" w:pos="1515"/>
        </w:tabs>
        <w:spacing w:before="2" w:after="1"/>
        <w:jc w:val="both"/>
        <w:rPr>
          <w:rFonts w:asciiTheme="minorHAnsi" w:hAnsiTheme="minorHAnsi" w:cs="Calibri Light"/>
        </w:rPr>
      </w:pPr>
    </w:p>
    <w:p w:rsidR="00B17803" w:rsidRPr="00837072" w:rsidRDefault="00B17803" w:rsidP="000817A4">
      <w:pPr>
        <w:pStyle w:val="Textoindependiente"/>
        <w:tabs>
          <w:tab w:val="left" w:pos="1515"/>
        </w:tabs>
        <w:spacing w:before="2" w:after="1"/>
        <w:jc w:val="both"/>
        <w:rPr>
          <w:rFonts w:asciiTheme="minorHAnsi" w:hAnsiTheme="minorHAnsi" w:cs="Calibri Light"/>
          <w:i/>
        </w:rPr>
      </w:pPr>
      <w:r w:rsidRPr="00837072">
        <w:rPr>
          <w:rFonts w:asciiTheme="minorHAnsi" w:hAnsiTheme="minorHAnsi" w:cs="Calibri Light"/>
          <w:i/>
        </w:rPr>
        <w:t>Prueba de inteligencia</w:t>
      </w:r>
    </w:p>
    <w:p w:rsidR="00B17803" w:rsidRPr="00837072" w:rsidRDefault="00B17803" w:rsidP="000817A4">
      <w:pPr>
        <w:pStyle w:val="Textoindependiente"/>
        <w:tabs>
          <w:tab w:val="left" w:pos="1515"/>
        </w:tabs>
        <w:spacing w:before="2" w:after="1"/>
        <w:jc w:val="both"/>
        <w:rPr>
          <w:rFonts w:asciiTheme="minorHAnsi" w:hAnsiTheme="minorHAnsi" w:cs="Calibri Light"/>
        </w:rPr>
      </w:pPr>
    </w:p>
    <w:p w:rsidR="00B17803" w:rsidRPr="00837072" w:rsidRDefault="00B17803" w:rsidP="000817A4">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 xml:space="preserve"> Esta prueba evalúa varios aspectos como son:</w:t>
      </w:r>
    </w:p>
    <w:p w:rsidR="00B17803" w:rsidRPr="00837072" w:rsidRDefault="00B17803" w:rsidP="000817A4">
      <w:pPr>
        <w:pStyle w:val="Textoindependiente"/>
        <w:tabs>
          <w:tab w:val="left" w:pos="1515"/>
        </w:tabs>
        <w:spacing w:before="2" w:after="1"/>
        <w:jc w:val="both"/>
        <w:rPr>
          <w:rFonts w:asciiTheme="minorHAnsi" w:hAnsiTheme="minorHAnsi" w:cs="Calibri Light"/>
        </w:rPr>
      </w:pP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Información</w:t>
      </w: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Juicio</w:t>
      </w: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Vocabulario</w:t>
      </w: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Síntesis</w:t>
      </w: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Concentración</w:t>
      </w: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Análisis</w:t>
      </w: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Atracción</w:t>
      </w: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Planeación</w:t>
      </w: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Organización</w:t>
      </w:r>
    </w:p>
    <w:p w:rsidR="00B17803" w:rsidRPr="00837072"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837072">
        <w:rPr>
          <w:rFonts w:asciiTheme="minorHAnsi" w:hAnsiTheme="minorHAnsi" w:cs="Calibri Light"/>
        </w:rPr>
        <w:t>Atención</w:t>
      </w:r>
    </w:p>
    <w:p w:rsidR="00B17803" w:rsidRPr="00837072" w:rsidRDefault="00B17803" w:rsidP="00B17803">
      <w:pPr>
        <w:pStyle w:val="Textoindependiente"/>
        <w:tabs>
          <w:tab w:val="left" w:pos="1515"/>
        </w:tabs>
        <w:spacing w:before="2" w:after="1"/>
        <w:jc w:val="both"/>
        <w:rPr>
          <w:rFonts w:asciiTheme="minorHAnsi" w:hAnsiTheme="minorHAnsi" w:cs="Calibri Light"/>
        </w:rPr>
      </w:pPr>
    </w:p>
    <w:p w:rsidR="00B17803" w:rsidRPr="00837072" w:rsidRDefault="00B17803" w:rsidP="00B17803">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En general, el candidato cuenta con todos los aspectos ante</w:t>
      </w:r>
      <w:r w:rsidR="00DF1A82" w:rsidRPr="00837072">
        <w:rPr>
          <w:rFonts w:asciiTheme="minorHAnsi" w:hAnsiTheme="minorHAnsi" w:cs="Calibri Light"/>
        </w:rPr>
        <w:t>s mencionados en un nivel regular</w:t>
      </w:r>
      <w:r w:rsidRPr="00837072">
        <w:rPr>
          <w:rFonts w:asciiTheme="minorHAnsi" w:hAnsiTheme="minorHAnsi" w:cs="Calibri Light"/>
        </w:rPr>
        <w:t xml:space="preserve">, es decir, es una persona promedio que </w:t>
      </w:r>
      <w:r w:rsidR="00DF1A82" w:rsidRPr="00837072">
        <w:rPr>
          <w:rFonts w:asciiTheme="minorHAnsi" w:hAnsiTheme="minorHAnsi" w:cs="Calibri Light"/>
        </w:rPr>
        <w:t>cuenta con una buena capacidad para comprender y sintetizar información por lo que su nivel cultural también es aceptable. Sabe seguir procedimientos.</w:t>
      </w:r>
    </w:p>
    <w:p w:rsidR="00DF1A82" w:rsidRPr="00837072" w:rsidRDefault="00DF1A82" w:rsidP="00B17803">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 xml:space="preserve">Cuenta con un nivel regular de comprensión de la realidad lo cual podría llegar a afectar su juicio en situaciones de mucha presión o estrés. Su capacidad de planeación y organización también se encuentran en un nivel regular, así como el análisis y síntesis de conceptos propios de un vocabulario adecuado. </w:t>
      </w:r>
    </w:p>
    <w:p w:rsidR="00DF1A82" w:rsidRPr="00837072" w:rsidRDefault="00DF1A82" w:rsidP="00B17803">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Su nivel de atención y conc</w:t>
      </w:r>
      <w:r w:rsidR="00640BFC" w:rsidRPr="00837072">
        <w:rPr>
          <w:rFonts w:asciiTheme="minorHAnsi" w:hAnsiTheme="minorHAnsi" w:cs="Calibri Light"/>
        </w:rPr>
        <w:t xml:space="preserve">entración son bajos o poco efectivos lo que puede llegar a afectar sus procesos o trabajo en general. Se requerirá dar seguimiento en tareas que requieran de un alto grado de concentración. </w:t>
      </w:r>
    </w:p>
    <w:p w:rsidR="0054370F" w:rsidRPr="00837072" w:rsidRDefault="0054370F" w:rsidP="00B17803">
      <w:pPr>
        <w:pStyle w:val="Textoindependiente"/>
        <w:tabs>
          <w:tab w:val="left" w:pos="1515"/>
        </w:tabs>
        <w:spacing w:before="2" w:after="1"/>
        <w:jc w:val="both"/>
        <w:rPr>
          <w:rFonts w:asciiTheme="minorHAnsi" w:hAnsiTheme="minorHAnsi" w:cs="Calibri Light"/>
        </w:rPr>
      </w:pPr>
    </w:p>
    <w:p w:rsidR="00250F33" w:rsidRPr="00837072" w:rsidRDefault="00250F33" w:rsidP="00B17803">
      <w:pPr>
        <w:pStyle w:val="Textoindependiente"/>
        <w:tabs>
          <w:tab w:val="left" w:pos="1515"/>
        </w:tabs>
        <w:spacing w:before="2" w:after="1"/>
        <w:jc w:val="both"/>
        <w:rPr>
          <w:rFonts w:asciiTheme="minorHAnsi" w:hAnsiTheme="minorHAnsi" w:cs="Calibri Light"/>
        </w:rPr>
      </w:pPr>
    </w:p>
    <w:p w:rsidR="00250F33" w:rsidRPr="00837072" w:rsidRDefault="00250F33" w:rsidP="00250F33">
      <w:pPr>
        <w:pStyle w:val="Textoindependiente"/>
        <w:tabs>
          <w:tab w:val="left" w:pos="1515"/>
        </w:tabs>
        <w:spacing w:before="2" w:after="1"/>
        <w:jc w:val="both"/>
        <w:rPr>
          <w:rFonts w:asciiTheme="minorHAnsi" w:hAnsiTheme="minorHAnsi" w:cs="Calibri Light"/>
          <w:i/>
        </w:rPr>
      </w:pPr>
      <w:r w:rsidRPr="00837072">
        <w:rPr>
          <w:rFonts w:asciiTheme="minorHAnsi" w:hAnsiTheme="minorHAnsi" w:cs="Calibri Light"/>
          <w:i/>
        </w:rPr>
        <w:t>Test de habilidades de ventas</w:t>
      </w:r>
    </w:p>
    <w:p w:rsidR="00250F33" w:rsidRPr="00837072" w:rsidRDefault="00250F33" w:rsidP="00250F33">
      <w:pPr>
        <w:pStyle w:val="Textoindependiente"/>
        <w:tabs>
          <w:tab w:val="left" w:pos="1515"/>
        </w:tabs>
        <w:spacing w:before="2" w:after="1"/>
        <w:jc w:val="both"/>
        <w:rPr>
          <w:rFonts w:asciiTheme="minorHAnsi" w:hAnsiTheme="minorHAnsi" w:cs="Calibri Light"/>
          <w:i/>
        </w:rPr>
      </w:pPr>
    </w:p>
    <w:p w:rsidR="00250F33" w:rsidRPr="00837072" w:rsidRDefault="00250F33" w:rsidP="00250F33">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 xml:space="preserve"> Esta prueba evalúa siete aspectos que son:</w:t>
      </w:r>
    </w:p>
    <w:p w:rsidR="00250F33" w:rsidRPr="00837072"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37072">
        <w:rPr>
          <w:rFonts w:asciiTheme="minorHAnsi" w:eastAsia="Times New Roman" w:hAnsiTheme="minorHAnsi" w:cs="Helvetica"/>
          <w:lang w:val="es-419" w:eastAsia="es-419" w:bidi="ar-SA"/>
        </w:rPr>
        <w:t>Gusto por la Venta.</w:t>
      </w:r>
    </w:p>
    <w:p w:rsidR="00250F33" w:rsidRPr="00837072"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37072">
        <w:rPr>
          <w:rFonts w:asciiTheme="minorHAnsi" w:eastAsia="Times New Roman" w:hAnsiTheme="minorHAnsi" w:cs="Helvetica"/>
          <w:lang w:val="es-419" w:eastAsia="es-419" w:bidi="ar-SA"/>
        </w:rPr>
        <w:t>Capacidad de Negociación.</w:t>
      </w:r>
    </w:p>
    <w:p w:rsidR="00250F33" w:rsidRPr="00837072"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37072">
        <w:rPr>
          <w:rFonts w:asciiTheme="minorHAnsi" w:eastAsia="Times New Roman" w:hAnsiTheme="minorHAnsi" w:cs="Helvetica"/>
          <w:lang w:val="es-419" w:eastAsia="es-419" w:bidi="ar-SA"/>
        </w:rPr>
        <w:t>Habilidades de Comunicación.</w:t>
      </w:r>
    </w:p>
    <w:p w:rsidR="00250F33" w:rsidRPr="00837072"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37072">
        <w:rPr>
          <w:rFonts w:asciiTheme="minorHAnsi" w:eastAsia="Times New Roman" w:hAnsiTheme="minorHAnsi" w:cs="Helvetica"/>
          <w:lang w:val="es-419" w:eastAsia="es-419" w:bidi="ar-SA"/>
        </w:rPr>
        <w:t>Empatía.</w:t>
      </w:r>
    </w:p>
    <w:p w:rsidR="00250F33" w:rsidRPr="00837072"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37072">
        <w:rPr>
          <w:rFonts w:asciiTheme="minorHAnsi" w:eastAsia="Times New Roman" w:hAnsiTheme="minorHAnsi" w:cs="Helvetica"/>
          <w:lang w:val="es-419" w:eastAsia="es-419" w:bidi="ar-SA"/>
        </w:rPr>
        <w:t>Orientación a Resultados.</w:t>
      </w:r>
    </w:p>
    <w:p w:rsidR="00250F33" w:rsidRPr="00837072"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37072">
        <w:rPr>
          <w:rFonts w:asciiTheme="minorHAnsi" w:eastAsia="Times New Roman" w:hAnsiTheme="minorHAnsi" w:cs="Helvetica"/>
          <w:lang w:val="es-419" w:eastAsia="es-419" w:bidi="ar-SA"/>
        </w:rPr>
        <w:t>Tolerancia al Rechazo</w:t>
      </w:r>
    </w:p>
    <w:p w:rsidR="00250F33" w:rsidRPr="00837072"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837072">
        <w:rPr>
          <w:rFonts w:asciiTheme="minorHAnsi" w:eastAsia="Times New Roman" w:hAnsiTheme="minorHAnsi" w:cs="Helvetica"/>
          <w:lang w:val="es-419" w:eastAsia="es-419" w:bidi="ar-SA"/>
        </w:rPr>
        <w:t>Autodisciplina.</w:t>
      </w:r>
    </w:p>
    <w:p w:rsidR="00250F33" w:rsidRPr="00837072" w:rsidRDefault="00250F33" w:rsidP="00250F33">
      <w:pPr>
        <w:pStyle w:val="Textoindependiente"/>
        <w:tabs>
          <w:tab w:val="left" w:pos="1515"/>
        </w:tabs>
        <w:spacing w:before="2" w:after="1"/>
        <w:jc w:val="both"/>
        <w:rPr>
          <w:rFonts w:asciiTheme="minorHAnsi" w:hAnsiTheme="minorHAnsi" w:cs="Calibri Light"/>
        </w:rPr>
      </w:pPr>
    </w:p>
    <w:p w:rsidR="00250F33" w:rsidRPr="00837072" w:rsidRDefault="00640BFC" w:rsidP="00250F33">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El candidato cuenta con todas las capacidades antes mencionadas</w:t>
      </w:r>
      <w:r w:rsidR="00250F33" w:rsidRPr="00837072">
        <w:rPr>
          <w:rFonts w:asciiTheme="minorHAnsi" w:hAnsiTheme="minorHAnsi" w:cs="Calibri Light"/>
        </w:rPr>
        <w:t xml:space="preserve">, en particular, sobresale su puntuación en cuanto a la </w:t>
      </w:r>
      <w:r w:rsidR="0054370F" w:rsidRPr="00837072">
        <w:rPr>
          <w:rFonts w:asciiTheme="minorHAnsi" w:hAnsiTheme="minorHAnsi" w:cs="Calibri Light"/>
        </w:rPr>
        <w:t>orientación a resultados</w:t>
      </w:r>
      <w:r w:rsidR="00250F33" w:rsidRPr="00837072">
        <w:rPr>
          <w:rFonts w:asciiTheme="minorHAnsi" w:hAnsiTheme="minorHAnsi" w:cs="Calibri Light"/>
        </w:rPr>
        <w:t xml:space="preserve">, </w:t>
      </w:r>
      <w:r w:rsidR="0054370F" w:rsidRPr="00837072">
        <w:rPr>
          <w:rFonts w:asciiTheme="minorHAnsi" w:hAnsiTheme="minorHAnsi" w:cs="Calibri Light"/>
        </w:rPr>
        <w:t>autodisciplina</w:t>
      </w:r>
      <w:r w:rsidR="00250F33" w:rsidRPr="00837072">
        <w:rPr>
          <w:rFonts w:asciiTheme="minorHAnsi" w:hAnsiTheme="minorHAnsi" w:cs="Calibri Light"/>
        </w:rPr>
        <w:t xml:space="preserve"> y </w:t>
      </w:r>
      <w:r w:rsidRPr="00837072">
        <w:rPr>
          <w:rFonts w:asciiTheme="minorHAnsi" w:hAnsiTheme="minorHAnsi" w:cs="Calibri Light"/>
        </w:rPr>
        <w:t>habilidades de comunicación</w:t>
      </w:r>
      <w:r w:rsidR="00250F33" w:rsidRPr="00837072">
        <w:rPr>
          <w:rFonts w:asciiTheme="minorHAnsi" w:hAnsiTheme="minorHAnsi" w:cs="Calibri Light"/>
        </w:rPr>
        <w:t>. Aspectos considerados como fundamentales para cerrar una buena venta en cualquier ámbito.</w:t>
      </w:r>
    </w:p>
    <w:p w:rsidR="00250F33" w:rsidRPr="00837072" w:rsidRDefault="00250F33" w:rsidP="00250F33">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 xml:space="preserve">Es importante mencionar que </w:t>
      </w:r>
      <w:r w:rsidR="00D21523" w:rsidRPr="00837072">
        <w:rPr>
          <w:rFonts w:asciiTheme="minorHAnsi" w:hAnsiTheme="minorHAnsi" w:cs="Calibri Light"/>
        </w:rPr>
        <w:t>es un vendedor que posee habilidades necesarias que le b</w:t>
      </w:r>
      <w:r w:rsidR="00640BFC" w:rsidRPr="00837072">
        <w:rPr>
          <w:rFonts w:asciiTheme="minorHAnsi" w:hAnsiTheme="minorHAnsi" w:cs="Calibri Light"/>
        </w:rPr>
        <w:t>enefician en el puesto, posee habilidades para interactuar con todo tipo de clientes</w:t>
      </w:r>
      <w:r w:rsidR="00D21523" w:rsidRPr="00837072">
        <w:rPr>
          <w:rFonts w:asciiTheme="minorHAnsi" w:hAnsiTheme="minorHAnsi" w:cs="Calibri Light"/>
        </w:rPr>
        <w:t xml:space="preserve"> </w:t>
      </w:r>
      <w:r w:rsidR="00640BFC" w:rsidRPr="00837072">
        <w:rPr>
          <w:rFonts w:asciiTheme="minorHAnsi" w:hAnsiTheme="minorHAnsi" w:cs="Calibri Light"/>
        </w:rPr>
        <w:t xml:space="preserve">y enfoca sus esfuerzos en llegar a los objetivos establecidos. Puede llegar a acuerdos </w:t>
      </w:r>
      <w:r w:rsidR="00546ACC" w:rsidRPr="00837072">
        <w:rPr>
          <w:rFonts w:asciiTheme="minorHAnsi" w:hAnsiTheme="minorHAnsi" w:cs="Calibri Light"/>
        </w:rPr>
        <w:t xml:space="preserve">aunque no se le facilita tanto como otras habilidades de ventas. </w:t>
      </w:r>
    </w:p>
    <w:p w:rsidR="00250F33" w:rsidRPr="00837072" w:rsidRDefault="00250F33" w:rsidP="00B17803">
      <w:pPr>
        <w:pStyle w:val="Textoindependiente"/>
        <w:tabs>
          <w:tab w:val="left" w:pos="1515"/>
        </w:tabs>
        <w:spacing w:before="2" w:after="1"/>
        <w:jc w:val="both"/>
        <w:rPr>
          <w:rFonts w:asciiTheme="minorHAnsi" w:hAnsiTheme="minorHAnsi" w:cs="Calibri Light"/>
        </w:rPr>
      </w:pPr>
    </w:p>
    <w:p w:rsidR="00BD4209" w:rsidRPr="00837072" w:rsidRDefault="00BD4209" w:rsidP="00B17803">
      <w:pPr>
        <w:pStyle w:val="Textoindependiente"/>
        <w:tabs>
          <w:tab w:val="left" w:pos="1515"/>
        </w:tabs>
        <w:spacing w:before="2" w:after="1"/>
        <w:jc w:val="both"/>
        <w:rPr>
          <w:rFonts w:asciiTheme="minorHAnsi" w:hAnsiTheme="minorHAnsi" w:cs="Calibri Light"/>
        </w:rPr>
      </w:pPr>
    </w:p>
    <w:p w:rsidR="00BD4209" w:rsidRPr="00837072" w:rsidRDefault="00BD4209" w:rsidP="00B17803">
      <w:pPr>
        <w:pStyle w:val="Textoindependiente"/>
        <w:tabs>
          <w:tab w:val="left" w:pos="1515"/>
        </w:tabs>
        <w:spacing w:before="2" w:after="1"/>
        <w:jc w:val="both"/>
        <w:rPr>
          <w:rFonts w:asciiTheme="minorHAnsi" w:hAnsiTheme="minorHAnsi" w:cs="Calibri Light"/>
          <w:i/>
        </w:rPr>
      </w:pPr>
      <w:r w:rsidRPr="00837072">
        <w:rPr>
          <w:rFonts w:asciiTheme="minorHAnsi" w:hAnsiTheme="minorHAnsi" w:cs="Calibri Light"/>
          <w:i/>
        </w:rPr>
        <w:t>Índice de confianza, honestidad y prueba de valores</w:t>
      </w:r>
    </w:p>
    <w:p w:rsidR="00BD4209" w:rsidRPr="00837072" w:rsidRDefault="00BD4209" w:rsidP="00B17803">
      <w:pPr>
        <w:pStyle w:val="Textoindependiente"/>
        <w:tabs>
          <w:tab w:val="left" w:pos="1515"/>
        </w:tabs>
        <w:spacing w:before="2" w:after="1"/>
        <w:jc w:val="both"/>
        <w:rPr>
          <w:rFonts w:asciiTheme="minorHAnsi" w:hAnsiTheme="minorHAnsi" w:cs="Calibri Light"/>
          <w:i/>
        </w:rPr>
      </w:pPr>
    </w:p>
    <w:p w:rsidR="00BD4209" w:rsidRPr="00837072" w:rsidRDefault="00BD4209" w:rsidP="00BD4209">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Esta prueba evalúa varios aspectos como son:</w:t>
      </w:r>
    </w:p>
    <w:p w:rsidR="00BD4209" w:rsidRPr="00837072"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837072"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837072">
        <w:rPr>
          <w:rFonts w:asciiTheme="minorHAnsi" w:hAnsiTheme="minorHAnsi" w:cs="Calibri Light"/>
        </w:rPr>
        <w:t>Honestidad</w:t>
      </w:r>
    </w:p>
    <w:p w:rsidR="00B3033D" w:rsidRPr="00837072"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837072">
        <w:rPr>
          <w:rFonts w:asciiTheme="minorHAnsi" w:hAnsiTheme="minorHAnsi" w:cs="Calibri Light"/>
        </w:rPr>
        <w:t>Ética</w:t>
      </w:r>
    </w:p>
    <w:p w:rsidR="00B3033D" w:rsidRPr="00837072"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837072">
        <w:rPr>
          <w:rFonts w:asciiTheme="minorHAnsi" w:hAnsiTheme="minorHAnsi" w:cs="Calibri Light"/>
        </w:rPr>
        <w:t xml:space="preserve">Valores </w:t>
      </w:r>
      <w:r w:rsidR="00044E58" w:rsidRPr="00837072">
        <w:rPr>
          <w:rFonts w:asciiTheme="minorHAnsi" w:hAnsiTheme="minorHAnsi" w:cs="Calibri Light"/>
        </w:rPr>
        <w:t xml:space="preserve">  </w:t>
      </w:r>
    </w:p>
    <w:p w:rsidR="00BD4209" w:rsidRPr="00837072" w:rsidRDefault="00BD4209" w:rsidP="00B17803">
      <w:pPr>
        <w:pStyle w:val="Textoindependiente"/>
        <w:tabs>
          <w:tab w:val="left" w:pos="1515"/>
        </w:tabs>
        <w:spacing w:before="2" w:after="1"/>
        <w:jc w:val="both"/>
        <w:rPr>
          <w:rFonts w:asciiTheme="minorHAnsi" w:hAnsiTheme="minorHAnsi" w:cs="Calibri Light"/>
        </w:rPr>
      </w:pPr>
    </w:p>
    <w:p w:rsidR="00044E58" w:rsidRPr="00837072" w:rsidRDefault="00044E58" w:rsidP="00044E58">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 xml:space="preserve">Para esta prueba es importante mencionar </w:t>
      </w:r>
      <w:r w:rsidR="00614508" w:rsidRPr="00837072">
        <w:rPr>
          <w:rFonts w:asciiTheme="minorHAnsi" w:hAnsiTheme="minorHAnsi" w:cs="Calibri Light"/>
        </w:rPr>
        <w:t>que el</w:t>
      </w:r>
      <w:r w:rsidRPr="00837072">
        <w:rPr>
          <w:rFonts w:asciiTheme="minorHAnsi" w:hAnsiTheme="minorHAnsi" w:cs="Calibri Light"/>
        </w:rPr>
        <w:t xml:space="preserve"> candidato cuenta con valores destacados bastante indispensables para el desarrollo de sus actividades como son los siguientes:</w:t>
      </w:r>
    </w:p>
    <w:p w:rsidR="00044E58" w:rsidRPr="00837072" w:rsidRDefault="00044E58" w:rsidP="00044E58">
      <w:pPr>
        <w:pStyle w:val="Textoindependiente"/>
        <w:tabs>
          <w:tab w:val="left" w:pos="1515"/>
        </w:tabs>
        <w:spacing w:before="2" w:after="1"/>
        <w:jc w:val="both"/>
        <w:rPr>
          <w:rFonts w:asciiTheme="minorHAnsi" w:hAnsiTheme="minorHAnsi" w:cs="Calibri Light"/>
        </w:rPr>
      </w:pPr>
    </w:p>
    <w:p w:rsidR="00546ACC" w:rsidRPr="00837072" w:rsidRDefault="00044E58" w:rsidP="00B74555">
      <w:pPr>
        <w:pStyle w:val="Textoindependiente"/>
        <w:numPr>
          <w:ilvl w:val="0"/>
          <w:numId w:val="4"/>
        </w:numPr>
        <w:tabs>
          <w:tab w:val="left" w:pos="1515"/>
        </w:tabs>
        <w:spacing w:before="2" w:after="1"/>
        <w:jc w:val="both"/>
        <w:rPr>
          <w:rFonts w:asciiTheme="minorHAnsi" w:hAnsiTheme="minorHAnsi" w:cs="Calibri Light"/>
        </w:rPr>
      </w:pPr>
      <w:r w:rsidRPr="00837072">
        <w:rPr>
          <w:rFonts w:asciiTheme="minorHAnsi" w:hAnsiTheme="minorHAnsi" w:cs="Calibri Light"/>
        </w:rPr>
        <w:t xml:space="preserve">El candidato tiene bastante presente el </w:t>
      </w:r>
      <w:r w:rsidR="003335C6" w:rsidRPr="00837072">
        <w:rPr>
          <w:rFonts w:asciiTheme="minorHAnsi" w:hAnsiTheme="minorHAnsi" w:cs="Calibri Light"/>
        </w:rPr>
        <w:t>concepto</w:t>
      </w:r>
      <w:r w:rsidRPr="00837072">
        <w:rPr>
          <w:rFonts w:asciiTheme="minorHAnsi" w:hAnsiTheme="minorHAnsi" w:cs="Calibri Light"/>
        </w:rPr>
        <w:t xml:space="preserve"> de </w:t>
      </w:r>
      <w:r w:rsidR="00546ACC" w:rsidRPr="00837072">
        <w:rPr>
          <w:rFonts w:asciiTheme="minorHAnsi" w:hAnsiTheme="minorHAnsi" w:cs="Calibri Light"/>
        </w:rPr>
        <w:t>honestidad y ética laboral por lo que se le considera un elemento confiable.</w:t>
      </w:r>
    </w:p>
    <w:p w:rsidR="006454B9" w:rsidRPr="00837072" w:rsidRDefault="00546ACC" w:rsidP="00B74555">
      <w:pPr>
        <w:pStyle w:val="Textoindependiente"/>
        <w:numPr>
          <w:ilvl w:val="0"/>
          <w:numId w:val="4"/>
        </w:numPr>
        <w:tabs>
          <w:tab w:val="left" w:pos="1515"/>
        </w:tabs>
        <w:spacing w:before="2" w:after="1"/>
        <w:jc w:val="both"/>
        <w:rPr>
          <w:rFonts w:asciiTheme="minorHAnsi" w:hAnsiTheme="minorHAnsi" w:cs="Calibri Light"/>
        </w:rPr>
      </w:pPr>
      <w:r w:rsidRPr="00837072">
        <w:rPr>
          <w:rFonts w:asciiTheme="minorHAnsi" w:hAnsiTheme="minorHAnsi" w:cs="Calibri Light"/>
        </w:rPr>
        <w:t>Muestra un alto grado de responsabilidad por lo que cumplirá con sus tareas en el tiempo establecido.</w:t>
      </w:r>
    </w:p>
    <w:p w:rsidR="00546ACC" w:rsidRPr="00837072" w:rsidRDefault="00546ACC" w:rsidP="00B74555">
      <w:pPr>
        <w:pStyle w:val="Textoindependiente"/>
        <w:numPr>
          <w:ilvl w:val="0"/>
          <w:numId w:val="4"/>
        </w:numPr>
        <w:tabs>
          <w:tab w:val="left" w:pos="1515"/>
        </w:tabs>
        <w:spacing w:before="2" w:after="1"/>
        <w:jc w:val="both"/>
        <w:rPr>
          <w:rFonts w:asciiTheme="minorHAnsi" w:hAnsiTheme="minorHAnsi" w:cs="Calibri Light"/>
        </w:rPr>
      </w:pPr>
      <w:r w:rsidRPr="00837072">
        <w:rPr>
          <w:rFonts w:asciiTheme="minorHAnsi" w:hAnsiTheme="minorHAnsi" w:cs="Calibri Light"/>
        </w:rPr>
        <w:t xml:space="preserve">Su escala de valores le permite trabajar de manera clara contundente y con todo tipo de personas. </w:t>
      </w:r>
    </w:p>
    <w:p w:rsidR="00B17803" w:rsidRPr="00837072" w:rsidRDefault="00B17803" w:rsidP="00B17803">
      <w:pPr>
        <w:pStyle w:val="Textoindependiente"/>
        <w:tabs>
          <w:tab w:val="left" w:pos="1515"/>
        </w:tabs>
        <w:spacing w:before="2" w:after="1"/>
        <w:jc w:val="both"/>
        <w:rPr>
          <w:rFonts w:asciiTheme="minorHAnsi" w:hAnsiTheme="minorHAnsi" w:cs="Calibri Light"/>
        </w:rPr>
      </w:pPr>
    </w:p>
    <w:p w:rsidR="006454B9" w:rsidRPr="00837072" w:rsidRDefault="006454B9" w:rsidP="00B17803">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837072" w:rsidRDefault="006454B9" w:rsidP="00B17803">
      <w:pPr>
        <w:pStyle w:val="Textoindependiente"/>
        <w:tabs>
          <w:tab w:val="left" w:pos="1515"/>
        </w:tabs>
        <w:spacing w:before="2" w:after="1"/>
        <w:jc w:val="both"/>
        <w:rPr>
          <w:rFonts w:asciiTheme="minorHAnsi" w:hAnsiTheme="minorHAnsi" w:cs="Calibri Light"/>
        </w:rPr>
      </w:pPr>
    </w:p>
    <w:p w:rsidR="005159D3" w:rsidRPr="00837072" w:rsidRDefault="006454B9" w:rsidP="003335C6">
      <w:pPr>
        <w:pStyle w:val="Textoindependiente"/>
        <w:tabs>
          <w:tab w:val="left" w:pos="1515"/>
        </w:tabs>
        <w:spacing w:before="2" w:after="1"/>
        <w:jc w:val="both"/>
        <w:rPr>
          <w:rFonts w:asciiTheme="minorHAnsi" w:hAnsiTheme="minorHAnsi" w:cs="Calibri Light"/>
        </w:rPr>
      </w:pPr>
      <w:r w:rsidRPr="00837072">
        <w:rPr>
          <w:rFonts w:asciiTheme="minorHAnsi" w:hAnsiTheme="minorHAnsi" w:cs="Calibri Light"/>
        </w:rPr>
        <w:t xml:space="preserve">En conclusión y basándonos en el análisis de las pruebas </w:t>
      </w:r>
      <w:r w:rsidR="009926AB" w:rsidRPr="00837072">
        <w:rPr>
          <w:rFonts w:asciiTheme="minorHAnsi" w:hAnsiTheme="minorHAnsi" w:cs="Calibri Light"/>
        </w:rPr>
        <w:t>realizadas se</w:t>
      </w:r>
      <w:r w:rsidRPr="00837072">
        <w:rPr>
          <w:rFonts w:asciiTheme="minorHAnsi" w:hAnsiTheme="minorHAnsi" w:cs="Calibri Light"/>
        </w:rPr>
        <w:t xml:space="preserve"> considera </w:t>
      </w:r>
      <w:r w:rsidR="00614508" w:rsidRPr="00837072">
        <w:rPr>
          <w:rFonts w:asciiTheme="minorHAnsi" w:hAnsiTheme="minorHAnsi" w:cs="Calibri Light"/>
        </w:rPr>
        <w:t xml:space="preserve">que </w:t>
      </w:r>
      <w:r w:rsidR="00546ACC" w:rsidRPr="00837072">
        <w:rPr>
          <w:rFonts w:asciiTheme="minorHAnsi" w:hAnsiTheme="minorHAnsi" w:cs="Calibri Light"/>
          <w:b/>
        </w:rPr>
        <w:t>Eduardo Retama Espinosa</w:t>
      </w:r>
      <w:r w:rsidRPr="00837072">
        <w:rPr>
          <w:rFonts w:asciiTheme="minorHAnsi" w:hAnsiTheme="minorHAnsi" w:cs="Calibri Light"/>
        </w:rPr>
        <w:t xml:space="preserve"> es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837072">
        <w:rPr>
          <w:rFonts w:asciiTheme="minorHAnsi" w:hAnsiTheme="minorHAnsi" w:cs="Calibri Light"/>
        </w:rPr>
        <w:t xml:space="preserve"> contratable </w:t>
      </w:r>
      <w:r w:rsidR="003F62C2" w:rsidRPr="00837072">
        <w:rPr>
          <w:rFonts w:asciiTheme="minorHAnsi" w:hAnsiTheme="minorHAnsi" w:cs="Calibri Light"/>
        </w:rPr>
        <w:t xml:space="preserve">debido a su perfil </w:t>
      </w:r>
      <w:r w:rsidR="00614508" w:rsidRPr="00837072">
        <w:rPr>
          <w:rFonts w:asciiTheme="minorHAnsi" w:hAnsiTheme="minorHAnsi" w:cs="Calibri Light"/>
        </w:rPr>
        <w:t>en general</w:t>
      </w:r>
      <w:r w:rsidRPr="00837072">
        <w:rPr>
          <w:rFonts w:asciiTheme="minorHAnsi" w:hAnsiTheme="minorHAnsi" w:cs="Calibri Light"/>
        </w:rPr>
        <w:t>.</w:t>
      </w:r>
    </w:p>
    <w:p w:rsidR="00614508" w:rsidRPr="00837072" w:rsidRDefault="00614508" w:rsidP="003335C6">
      <w:pPr>
        <w:pStyle w:val="Textoindependiente"/>
        <w:tabs>
          <w:tab w:val="left" w:pos="1515"/>
        </w:tabs>
        <w:spacing w:before="2" w:after="1"/>
        <w:jc w:val="both"/>
        <w:rPr>
          <w:rFonts w:asciiTheme="minorHAnsi" w:hAnsiTheme="minorHAnsi" w:cs="Calibri Light"/>
        </w:rPr>
      </w:pPr>
    </w:p>
    <w:p w:rsidR="00614508" w:rsidRPr="00837072" w:rsidRDefault="00614508" w:rsidP="003335C6">
      <w:pPr>
        <w:pStyle w:val="Textoindependiente"/>
        <w:tabs>
          <w:tab w:val="left" w:pos="1515"/>
        </w:tabs>
        <w:spacing w:before="2" w:after="1"/>
        <w:jc w:val="both"/>
        <w:rPr>
          <w:rFonts w:asciiTheme="minorHAnsi" w:hAnsiTheme="minorHAnsi" w:cs="Calibri Light"/>
        </w:rPr>
      </w:pPr>
    </w:p>
    <w:p w:rsidR="000F5EC7" w:rsidRPr="00837072" w:rsidRDefault="000F5EC7" w:rsidP="000F5EC7">
      <w:pPr>
        <w:pStyle w:val="Textoindependiente"/>
        <w:tabs>
          <w:tab w:val="left" w:pos="1515"/>
        </w:tabs>
        <w:spacing w:before="2" w:after="1"/>
        <w:jc w:val="center"/>
        <w:rPr>
          <w:rFonts w:asciiTheme="minorHAnsi" w:hAnsiTheme="minorHAnsi" w:cs="Calibri Light"/>
          <w:b/>
        </w:rPr>
      </w:pPr>
      <w:r w:rsidRPr="00837072">
        <w:rPr>
          <w:rFonts w:asciiTheme="minorHAnsi" w:hAnsiTheme="minorHAnsi" w:cs="Calibri Light"/>
          <w:b/>
        </w:rPr>
        <w:t>Resultados del sistema</w:t>
      </w:r>
    </w:p>
    <w:p w:rsidR="00614508" w:rsidRPr="00837072" w:rsidRDefault="00614508" w:rsidP="000F5EC7">
      <w:pPr>
        <w:pStyle w:val="Textoindependiente"/>
        <w:tabs>
          <w:tab w:val="left" w:pos="1515"/>
        </w:tabs>
        <w:spacing w:before="2" w:after="1"/>
        <w:jc w:val="center"/>
        <w:rPr>
          <w:rFonts w:asciiTheme="minorHAnsi" w:hAnsiTheme="minorHAnsi" w:cs="Calibri Light"/>
          <w:b/>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250F33" w:rsidRPr="00837072" w:rsidTr="00250F33">
        <w:trPr>
          <w:jc w:val="center"/>
        </w:trPr>
        <w:tc>
          <w:tcPr>
            <w:tcW w:w="0" w:type="auto"/>
            <w:gridSpan w:val="2"/>
            <w:shd w:val="clear" w:color="auto" w:fill="auto"/>
            <w:tcMar>
              <w:top w:w="0" w:type="dxa"/>
              <w:left w:w="750" w:type="dxa"/>
              <w:bottom w:w="0" w:type="dxa"/>
              <w:right w:w="750" w:type="dxa"/>
            </w:tcMar>
            <w:vAlign w:val="center"/>
            <w:hideMark/>
          </w:tcPr>
          <w:p w:rsidR="00250F33" w:rsidRPr="00837072" w:rsidRDefault="00250F33">
            <w:pPr>
              <w:pStyle w:val="Ttulo4"/>
              <w:spacing w:before="150" w:beforeAutospacing="0" w:after="150" w:afterAutospacing="0"/>
              <w:jc w:val="both"/>
              <w:rPr>
                <w:rFonts w:asciiTheme="minorHAnsi" w:hAnsiTheme="minorHAnsi" w:cs="Helvetica"/>
                <w:b w:val="0"/>
                <w:bCs w:val="0"/>
                <w:color w:val="333333"/>
                <w:sz w:val="22"/>
                <w:szCs w:val="22"/>
              </w:rPr>
            </w:pPr>
            <w:r w:rsidRPr="00837072">
              <w:rPr>
                <w:rFonts w:asciiTheme="minorHAnsi" w:hAnsiTheme="minorHAnsi" w:cs="Helvetica"/>
                <w:b w:val="0"/>
                <w:bCs w:val="0"/>
                <w:color w:val="333333"/>
                <w:sz w:val="22"/>
                <w:szCs w:val="22"/>
              </w:rPr>
              <w:t>Prueba de Inteligencia</w:t>
            </w:r>
          </w:p>
        </w:tc>
      </w:tr>
      <w:tr w:rsidR="00546ACC" w:rsidRPr="00837072" w:rsidTr="00546ACC">
        <w:trPr>
          <w:jc w:val="center"/>
        </w:trPr>
        <w:tc>
          <w:tcPr>
            <w:tcW w:w="0" w:type="auto"/>
            <w:shd w:val="clear" w:color="auto" w:fill="auto"/>
            <w:tcMar>
              <w:top w:w="0" w:type="dxa"/>
              <w:left w:w="750" w:type="dxa"/>
              <w:bottom w:w="0" w:type="dxa"/>
              <w:right w:w="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b/>
                <w:bCs/>
                <w:lang w:val="es-MX" w:eastAsia="es-MX" w:bidi="ar-SA"/>
              </w:rPr>
              <w:br/>
              <w:t> INTELECTUAL</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 91</w:t>
            </w:r>
            <w:r w:rsidRPr="00837072">
              <w:rPr>
                <w:rFonts w:asciiTheme="minorHAnsi" w:eastAsia="Times New Roman" w:hAnsiTheme="minorHAnsi" w:cs="Helvetica"/>
                <w:lang w:val="es-MX" w:eastAsia="es-MX" w:bidi="ar-SA"/>
              </w:rPr>
              <w:br/>
            </w:r>
            <w:r w:rsidRPr="00837072">
              <w:rPr>
                <w:rFonts w:asciiTheme="minorHAnsi" w:eastAsia="Times New Roman" w:hAnsiTheme="minorHAnsi" w:cs="Helvetica"/>
                <w:noProof/>
                <w:lang w:val="es-MX" w:eastAsia="es-MX" w:bidi="ar-SA"/>
              </w:rPr>
              <w:drawing>
                <wp:inline distT="0" distB="0" distL="0" distR="0" wp14:anchorId="105D9307" wp14:editId="66D5B983">
                  <wp:extent cx="1076325" cy="238125"/>
                  <wp:effectExtent l="0" t="0" r="9525" b="9525"/>
                  <wp:docPr id="3" name="Imagen 3"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br/>
            </w:r>
            <w:r w:rsidRPr="00837072">
              <w:rPr>
                <w:rFonts w:asciiTheme="minorHAnsi" w:eastAsia="Times New Roman" w:hAnsiTheme="minorHAnsi" w:cs="Helvetica"/>
                <w:noProof/>
                <w:lang w:val="es-MX" w:eastAsia="es-MX" w:bidi="ar-SA"/>
              </w:rPr>
              <w:drawing>
                <wp:inline distT="0" distB="0" distL="0" distR="0" wp14:anchorId="70DE1B41" wp14:editId="12552822">
                  <wp:extent cx="4286250" cy="2381250"/>
                  <wp:effectExtent l="0" t="0" r="0" b="0"/>
                  <wp:docPr id="4" name="Imagen 4" descr="http://evaluaciones.mx/ciesman/cie_reporte/grafica?s1=75&amp;s2=60&amp;s3=60&amp;s4=60&amp;s5=15&amp;s6=75&amp;s7=60&amp;s8=60&amp;s9=75&amp;s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75&amp;s2=60&amp;s3=60&amp;s4=60&amp;s5=15&amp;s6=75&amp;s7=60&amp;s8=60&amp;s9=75&amp;s1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546ACC" w:rsidRPr="00837072" w:rsidRDefault="00546ACC" w:rsidP="00546ACC">
      <w:pPr>
        <w:widowControl/>
        <w:autoSpaceDE/>
        <w:autoSpaceDN/>
        <w:rPr>
          <w:rFonts w:asciiTheme="minorHAnsi" w:eastAsia="Times New Roman" w:hAnsiTheme="minorHAnsi" w:cs="Times New Roman"/>
          <w:vanish/>
          <w:lang w:val="es-MX" w:eastAsia="es-MX" w:bidi="ar-SA"/>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2750"/>
      </w:tblGrid>
      <w:tr w:rsidR="00546ACC" w:rsidRPr="00837072" w:rsidTr="00546ACC">
        <w:trPr>
          <w:jc w:val="center"/>
        </w:trPr>
        <w:tc>
          <w:tcPr>
            <w:tcW w:w="0" w:type="auto"/>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13C870CC" wp14:editId="6BDD42C2">
                  <wp:extent cx="1076325" cy="238125"/>
                  <wp:effectExtent l="0" t="0" r="9525" b="9525"/>
                  <wp:docPr id="5" name="Imagen 5"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Análisis</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Sentido común </w:t>
            </w:r>
            <w:r w:rsidRPr="00837072">
              <w:rPr>
                <w:rFonts w:asciiTheme="minorHAnsi" w:eastAsia="Times New Roman" w:hAnsiTheme="minorHAnsi" w:cs="Helvetica"/>
                <w:b/>
                <w:bCs/>
                <w:lang w:val="es-MX" w:eastAsia="es-MX" w:bidi="ar-SA"/>
              </w:rPr>
              <w:t>Suficiente</w:t>
            </w:r>
            <w:r w:rsidRPr="00837072">
              <w:rPr>
                <w:rFonts w:asciiTheme="minorHAnsi" w:eastAsia="Times New Roman" w:hAnsiTheme="minorHAnsi" w:cs="Helvetica"/>
                <w:lang w:val="es-MX" w:eastAsia="es-MX" w:bidi="ar-SA"/>
              </w:rPr>
              <w:t>, la habilidad de Eduardo Retama Espinosa en el desglose de la información para llegar a las causas de un problema está en un nivel </w:t>
            </w:r>
            <w:r w:rsidRPr="00837072">
              <w:rPr>
                <w:rFonts w:asciiTheme="minorHAnsi" w:eastAsia="Times New Roman" w:hAnsiTheme="minorHAnsi" w:cs="Helvetica"/>
                <w:b/>
                <w:bCs/>
                <w:lang w:val="es-MX" w:eastAsia="es-MX" w:bidi="ar-SA"/>
              </w:rPr>
              <w:t>Suficiente</w:t>
            </w:r>
            <w:r w:rsidRPr="00837072">
              <w:rPr>
                <w:rFonts w:asciiTheme="minorHAnsi" w:eastAsia="Times New Roman" w:hAnsiTheme="minorHAnsi" w:cs="Helvetica"/>
                <w:lang w:val="es-MX" w:eastAsia="es-MX" w:bidi="ar-SA"/>
              </w:rPr>
              <w:t>.</w:t>
            </w: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0B9BF00B" wp14:editId="097CFF40">
                  <wp:extent cx="1076325" cy="238125"/>
                  <wp:effectExtent l="0" t="0" r="9525" b="9525"/>
                  <wp:docPr id="6" name="Imagen 6"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Información</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Eduardo Retama Espinosa Cuenta con cultura y conocimientos generales en nivel </w:t>
            </w:r>
            <w:r w:rsidRPr="00837072">
              <w:rPr>
                <w:rFonts w:asciiTheme="minorHAnsi" w:eastAsia="Times New Roman" w:hAnsiTheme="minorHAnsi" w:cs="Helvetica"/>
                <w:b/>
                <w:bCs/>
                <w:lang w:val="es-MX" w:eastAsia="es-MX" w:bidi="ar-SA"/>
              </w:rPr>
              <w:t>Suficiente</w:t>
            </w:r>
            <w:r w:rsidRPr="00837072">
              <w:rPr>
                <w:rFonts w:asciiTheme="minorHAnsi" w:eastAsia="Times New Roman" w:hAnsiTheme="minorHAnsi" w:cs="Helvetica"/>
                <w:lang w:val="es-MX" w:eastAsia="es-MX" w:bidi="ar-SA"/>
              </w:rPr>
              <w:t>. También cuenta con memoria a largo plazo en nivel </w:t>
            </w:r>
            <w:r w:rsidRPr="00837072">
              <w:rPr>
                <w:rFonts w:asciiTheme="minorHAnsi" w:eastAsia="Times New Roman" w:hAnsiTheme="minorHAnsi" w:cs="Helvetica"/>
                <w:b/>
                <w:bCs/>
                <w:lang w:val="es-MX" w:eastAsia="es-MX" w:bidi="ar-SA"/>
              </w:rPr>
              <w:t>Suficiente</w:t>
            </w:r>
            <w:r w:rsidRPr="00837072">
              <w:rPr>
                <w:rFonts w:asciiTheme="minorHAnsi" w:eastAsia="Times New Roman" w:hAnsiTheme="minorHAnsi" w:cs="Helvetica"/>
                <w:lang w:val="es-MX" w:eastAsia="es-MX" w:bidi="ar-SA"/>
              </w:rPr>
              <w:t> en comparación con el resto de la gente.</w:t>
            </w: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785496BB" wp14:editId="42E88B48">
                  <wp:extent cx="1076325" cy="238125"/>
                  <wp:effectExtent l="0" t="0" r="9525" b="9525"/>
                  <wp:docPr id="7" name="Imagen 7"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Organización</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Discriminación lógica de conceptos de nivel </w:t>
            </w:r>
            <w:r w:rsidRPr="00837072">
              <w:rPr>
                <w:rFonts w:asciiTheme="minorHAnsi" w:eastAsia="Times New Roman" w:hAnsiTheme="minorHAnsi" w:cs="Helvetica"/>
                <w:b/>
                <w:bCs/>
                <w:lang w:val="es-MX" w:eastAsia="es-MX" w:bidi="ar-SA"/>
              </w:rPr>
              <w:t>Suficiente</w:t>
            </w:r>
            <w:r w:rsidRPr="00837072">
              <w:rPr>
                <w:rFonts w:asciiTheme="minorHAnsi" w:eastAsia="Times New Roman" w:hAnsiTheme="minorHAnsi" w:cs="Helvetica"/>
                <w:lang w:val="es-MX" w:eastAsia="es-MX" w:bidi="ar-SA"/>
              </w:rPr>
              <w:t>. Nivel </w:t>
            </w:r>
            <w:r w:rsidRPr="00837072">
              <w:rPr>
                <w:rFonts w:asciiTheme="minorHAnsi" w:eastAsia="Times New Roman" w:hAnsiTheme="minorHAnsi" w:cs="Helvetica"/>
                <w:b/>
                <w:bCs/>
                <w:lang w:val="es-MX" w:eastAsia="es-MX" w:bidi="ar-SA"/>
              </w:rPr>
              <w:t>Suficiente</w:t>
            </w:r>
            <w:r w:rsidRPr="00837072">
              <w:rPr>
                <w:rFonts w:asciiTheme="minorHAnsi" w:eastAsia="Times New Roman" w:hAnsiTheme="minorHAnsi" w:cs="Helvetica"/>
                <w:lang w:val="es-MX" w:eastAsia="es-MX" w:bidi="ar-SA"/>
              </w:rPr>
              <w:t> para seguir procedimientos</w:t>
            </w: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602781BD" wp14:editId="755AAF40">
                  <wp:extent cx="1076325" cy="238125"/>
                  <wp:effectExtent l="0" t="0" r="9525" b="9525"/>
                  <wp:docPr id="8" name="Imagen 8"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Abstracción</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lastRenderedPageBreak/>
              <w:t>Habilidad para razonar, abstraer, generalizar y pensar en forma organizada en nivel </w:t>
            </w:r>
            <w:r w:rsidRPr="00837072">
              <w:rPr>
                <w:rFonts w:asciiTheme="minorHAnsi" w:eastAsia="Times New Roman" w:hAnsiTheme="minorHAnsi" w:cs="Helvetica"/>
                <w:b/>
                <w:bCs/>
                <w:lang w:val="es-MX" w:eastAsia="es-MX" w:bidi="ar-SA"/>
              </w:rPr>
              <w:t>Regular</w:t>
            </w:r>
            <w:r w:rsidRPr="00837072">
              <w:rPr>
                <w:rFonts w:asciiTheme="minorHAnsi" w:eastAsia="Times New Roman" w:hAnsiTheme="minorHAnsi" w:cs="Helvetica"/>
                <w:lang w:val="es-MX" w:eastAsia="es-MX" w:bidi="ar-SA"/>
              </w:rPr>
              <w:t>. Eduardo Retama Espinosa tiene una capacidad para captar los aspectos esenciales de un problema mediante la clasificación y orden de acuerdo a su problemática, en un </w:t>
            </w:r>
            <w:r w:rsidRPr="00837072">
              <w:rPr>
                <w:rFonts w:asciiTheme="minorHAnsi" w:eastAsia="Times New Roman" w:hAnsiTheme="minorHAnsi" w:cs="Helvetica"/>
                <w:b/>
                <w:bCs/>
                <w:lang w:val="es-MX" w:eastAsia="es-MX" w:bidi="ar-SA"/>
              </w:rPr>
              <w:t>Regular</w:t>
            </w:r>
            <w:r w:rsidRPr="00837072">
              <w:rPr>
                <w:rFonts w:asciiTheme="minorHAnsi" w:eastAsia="Times New Roman" w:hAnsiTheme="minorHAnsi" w:cs="Helvetica"/>
                <w:lang w:val="es-MX" w:eastAsia="es-MX" w:bidi="ar-SA"/>
              </w:rPr>
              <w:t> en comparación con la mayoría de las personas.</w:t>
            </w: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66A90899" wp14:editId="1ED5EA5E">
                  <wp:extent cx="1076325" cy="238125"/>
                  <wp:effectExtent l="0" t="0" r="9525" b="9525"/>
                  <wp:docPr id="9" name="Imagen 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Juicio</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Comprensión y manejo de la realidad </w:t>
            </w:r>
            <w:r w:rsidRPr="00837072">
              <w:rPr>
                <w:rFonts w:asciiTheme="minorHAnsi" w:eastAsia="Times New Roman" w:hAnsiTheme="minorHAnsi" w:cs="Helvetica"/>
                <w:b/>
                <w:bCs/>
                <w:lang w:val="es-MX" w:eastAsia="es-MX" w:bidi="ar-SA"/>
              </w:rPr>
              <w:t>Regular</w:t>
            </w:r>
            <w:r w:rsidRPr="00837072">
              <w:rPr>
                <w:rFonts w:asciiTheme="minorHAnsi" w:eastAsia="Times New Roman" w:hAnsiTheme="minorHAnsi" w:cs="Helvetica"/>
                <w:lang w:val="es-MX" w:eastAsia="es-MX" w:bidi="ar-SA"/>
              </w:rPr>
              <w:t>. Su capacidad para encontrar soluciones lógicas a problemas comunes aprovechando las experiencias pasadas se encuentra en un nivel </w:t>
            </w:r>
            <w:r w:rsidRPr="00837072">
              <w:rPr>
                <w:rFonts w:asciiTheme="minorHAnsi" w:eastAsia="Times New Roman" w:hAnsiTheme="minorHAnsi" w:cs="Helvetica"/>
                <w:b/>
                <w:bCs/>
                <w:lang w:val="es-MX" w:eastAsia="es-MX" w:bidi="ar-SA"/>
              </w:rPr>
              <w:t>Regular</w:t>
            </w:r>
            <w:r w:rsidRPr="00837072">
              <w:rPr>
                <w:rFonts w:asciiTheme="minorHAnsi" w:eastAsia="Times New Roman" w:hAnsiTheme="minorHAnsi" w:cs="Helvetica"/>
                <w:lang w:val="es-MX" w:eastAsia="es-MX" w:bidi="ar-SA"/>
              </w:rPr>
              <w:t>.</w:t>
            </w: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7DBBC6B8" wp14:editId="01326141">
                  <wp:extent cx="1076325" cy="238125"/>
                  <wp:effectExtent l="0" t="0" r="9525" b="9525"/>
                  <wp:docPr id="10" name="Imagen 1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Planeación</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Eduardo Retama Espinosa cuenta con un nivel </w:t>
            </w:r>
            <w:r w:rsidRPr="00837072">
              <w:rPr>
                <w:rFonts w:asciiTheme="minorHAnsi" w:eastAsia="Times New Roman" w:hAnsiTheme="minorHAnsi" w:cs="Helvetica"/>
                <w:b/>
                <w:bCs/>
                <w:lang w:val="es-MX" w:eastAsia="es-MX" w:bidi="ar-SA"/>
              </w:rPr>
              <w:t>Regular</w:t>
            </w:r>
            <w:r w:rsidRPr="00837072">
              <w:rPr>
                <w:rFonts w:asciiTheme="minorHAnsi" w:eastAsia="Times New Roman" w:hAnsiTheme="minorHAnsi" w:cs="Helvetica"/>
                <w:lang w:val="es-MX" w:eastAsia="es-MX" w:bidi="ar-SA"/>
              </w:rPr>
              <w:t> de planeación, comprensión y organización de conceptos. Su atención al detalle es </w:t>
            </w:r>
            <w:r w:rsidRPr="00837072">
              <w:rPr>
                <w:rFonts w:asciiTheme="minorHAnsi" w:eastAsia="Times New Roman" w:hAnsiTheme="minorHAnsi" w:cs="Helvetica"/>
                <w:b/>
                <w:bCs/>
                <w:lang w:val="es-MX" w:eastAsia="es-MX" w:bidi="ar-SA"/>
              </w:rPr>
              <w:t>Regular</w:t>
            </w:r>
            <w:r w:rsidRPr="00837072">
              <w:rPr>
                <w:rFonts w:asciiTheme="minorHAnsi" w:eastAsia="Times New Roman" w:hAnsiTheme="minorHAnsi" w:cs="Helvetica"/>
                <w:lang w:val="es-MX" w:eastAsia="es-MX" w:bidi="ar-SA"/>
              </w:rPr>
              <w:t>.</w:t>
            </w: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27C38BB0" wp14:editId="6FA05504">
                  <wp:extent cx="1076325" cy="238125"/>
                  <wp:effectExtent l="0" t="0" r="9525" b="9525"/>
                  <wp:docPr id="11" name="Imagen 11"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Síntesis</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Tiene un nivel </w:t>
            </w:r>
            <w:r w:rsidRPr="00837072">
              <w:rPr>
                <w:rFonts w:asciiTheme="minorHAnsi" w:eastAsia="Times New Roman" w:hAnsiTheme="minorHAnsi" w:cs="Helvetica"/>
                <w:b/>
                <w:bCs/>
                <w:lang w:val="es-MX" w:eastAsia="es-MX" w:bidi="ar-SA"/>
              </w:rPr>
              <w:t>Regular</w:t>
            </w:r>
            <w:r w:rsidRPr="00837072">
              <w:rPr>
                <w:rFonts w:asciiTheme="minorHAnsi" w:eastAsia="Times New Roman" w:hAnsiTheme="minorHAnsi" w:cs="Helvetica"/>
                <w:lang w:val="es-MX" w:eastAsia="es-MX" w:bidi="ar-SA"/>
              </w:rPr>
              <w:t> en su capacidad para razonar, deducir lógicamente conceptos y también en su capacidad de abstracción de ideas y razonamientos.</w:t>
            </w: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13D2A8BF" wp14:editId="12C424E3">
                  <wp:extent cx="1076325" cy="238125"/>
                  <wp:effectExtent l="0" t="0" r="9525" b="9525"/>
                  <wp:docPr id="12" name="Imagen 12"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Vocabulario</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Cuenta con una capacidad de análisis y síntesis en conceptos, así como con una facilidad para expresar sus ideas y pensamientos en nivel </w:t>
            </w:r>
            <w:r w:rsidRPr="00837072">
              <w:rPr>
                <w:rFonts w:asciiTheme="minorHAnsi" w:eastAsia="Times New Roman" w:hAnsiTheme="minorHAnsi" w:cs="Helvetica"/>
                <w:b/>
                <w:bCs/>
                <w:lang w:val="es-MX" w:eastAsia="es-MX" w:bidi="ar-SA"/>
              </w:rPr>
              <w:t>Regular</w:t>
            </w:r>
            <w:r w:rsidRPr="00837072">
              <w:rPr>
                <w:rFonts w:asciiTheme="minorHAnsi" w:eastAsia="Times New Roman" w:hAnsiTheme="minorHAnsi" w:cs="Helvetica"/>
                <w:lang w:val="es-MX" w:eastAsia="es-MX" w:bidi="ar-SA"/>
              </w:rPr>
              <w:t>.</w:t>
            </w: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13A057A5" wp14:editId="1E4B2B35">
                  <wp:extent cx="1076325" cy="238125"/>
                  <wp:effectExtent l="0" t="0" r="9525" b="9525"/>
                  <wp:docPr id="13" name="Imagen 13"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muybaj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Atención</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El nivel de la capacidad de deducción de Eduardo Retama Espinosa es </w:t>
            </w:r>
            <w:r w:rsidRPr="00837072">
              <w:rPr>
                <w:rFonts w:asciiTheme="minorHAnsi" w:eastAsia="Times New Roman" w:hAnsiTheme="minorHAnsi" w:cs="Helvetica"/>
                <w:b/>
                <w:bCs/>
                <w:lang w:val="es-MX" w:eastAsia="es-MX" w:bidi="ar-SA"/>
              </w:rPr>
              <w:t>Muy Bajo</w:t>
            </w:r>
            <w:r w:rsidRPr="00837072">
              <w:rPr>
                <w:rFonts w:asciiTheme="minorHAnsi" w:eastAsia="Times New Roman" w:hAnsiTheme="minorHAnsi" w:cs="Helvetica"/>
                <w:lang w:val="es-MX" w:eastAsia="es-MX" w:bidi="ar-SA"/>
              </w:rPr>
              <w:t>. Puede atender y concentrarse a un estímulo sin distraerse en un nivel </w:t>
            </w:r>
            <w:r w:rsidRPr="00837072">
              <w:rPr>
                <w:rFonts w:asciiTheme="minorHAnsi" w:eastAsia="Times New Roman" w:hAnsiTheme="minorHAnsi" w:cs="Helvetica"/>
                <w:b/>
                <w:bCs/>
                <w:lang w:val="es-MX" w:eastAsia="es-MX" w:bidi="ar-SA"/>
              </w:rPr>
              <w:t>Suficiente</w:t>
            </w:r>
            <w:r w:rsidRPr="00837072">
              <w:rPr>
                <w:rFonts w:asciiTheme="minorHAnsi" w:eastAsia="Times New Roman" w:hAnsiTheme="minorHAnsi" w:cs="Helvetica"/>
                <w:lang w:val="es-MX" w:eastAsia="es-MX" w:bidi="ar-SA"/>
              </w:rPr>
              <w:t> en comparación con la generalidad de las personas.</w:t>
            </w:r>
          </w:p>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094F0786" wp14:editId="0B9ACD2D">
                  <wp:extent cx="1076325" cy="238125"/>
                  <wp:effectExtent l="0" t="0" r="9525" b="9525"/>
                  <wp:docPr id="14" name="Imagen 14"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muybaj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Concentración:</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Adquiere rendimiento </w:t>
            </w:r>
            <w:r w:rsidRPr="00837072">
              <w:rPr>
                <w:rFonts w:asciiTheme="minorHAnsi" w:eastAsia="Times New Roman" w:hAnsiTheme="minorHAnsi" w:cs="Helvetica"/>
                <w:b/>
                <w:bCs/>
                <w:lang w:val="es-MX" w:eastAsia="es-MX" w:bidi="ar-SA"/>
              </w:rPr>
              <w:t>Muy Bajo</w:t>
            </w:r>
            <w:r w:rsidRPr="00837072">
              <w:rPr>
                <w:rFonts w:asciiTheme="minorHAnsi" w:eastAsia="Times New Roman" w:hAnsiTheme="minorHAnsi" w:cs="Helvetica"/>
                <w:lang w:val="es-MX" w:eastAsia="es-MX" w:bidi="ar-SA"/>
              </w:rPr>
              <w:t> en el manejo de números y es susceptible de distraerse cuando elabora procesos mentales. Los razonamientos y manejo de aspectos cuantitativos de Eduardo Retama Espinosa son de nivel </w:t>
            </w:r>
            <w:r w:rsidRPr="00837072">
              <w:rPr>
                <w:rFonts w:asciiTheme="minorHAnsi" w:eastAsia="Times New Roman" w:hAnsiTheme="minorHAnsi" w:cs="Helvetica"/>
                <w:b/>
                <w:bCs/>
                <w:lang w:val="es-MX" w:eastAsia="es-MX" w:bidi="ar-SA"/>
              </w:rPr>
              <w:t>Muy Bajo</w:t>
            </w:r>
            <w:r w:rsidRPr="00837072">
              <w:rPr>
                <w:rFonts w:asciiTheme="minorHAnsi" w:eastAsia="Times New Roman" w:hAnsiTheme="minorHAnsi" w:cs="Helvetica"/>
                <w:lang w:val="es-MX" w:eastAsia="es-MX" w:bidi="ar-SA"/>
              </w:rPr>
              <w:t>.</w:t>
            </w: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546ACC" w:rsidRPr="00837072" w:rsidTr="00546ACC">
              <w:trPr>
                <w:jc w:val="center"/>
              </w:trPr>
              <w:tc>
                <w:tcPr>
                  <w:tcW w:w="0" w:type="auto"/>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spacing w:before="150" w:after="150"/>
                    <w:jc w:val="both"/>
                    <w:outlineLvl w:val="3"/>
                    <w:rPr>
                      <w:rFonts w:asciiTheme="minorHAnsi" w:eastAsia="Times New Roman" w:hAnsiTheme="minorHAnsi" w:cs="Helvetica"/>
                      <w:b/>
                      <w:lang w:val="es-MX" w:eastAsia="es-MX" w:bidi="ar-SA"/>
                    </w:rPr>
                  </w:pPr>
                  <w:r w:rsidRPr="00837072">
                    <w:rPr>
                      <w:rFonts w:asciiTheme="minorHAnsi" w:eastAsia="Times New Roman" w:hAnsiTheme="minorHAnsi" w:cs="Helvetica"/>
                      <w:b/>
                      <w:lang w:val="es-MX" w:eastAsia="es-MX" w:bidi="ar-SA"/>
                    </w:rPr>
                    <w:t>Índice de Confianza, Honestidad, Ética y Valores</w:t>
                  </w:r>
                </w:p>
              </w:tc>
            </w:tr>
            <w:tr w:rsidR="00546ACC" w:rsidRPr="00837072" w:rsidTr="00546ACC">
              <w:trPr>
                <w:jc w:val="center"/>
              </w:trPr>
              <w:tc>
                <w:tcPr>
                  <w:tcW w:w="0" w:type="auto"/>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br/>
                  </w:r>
                </w:p>
                <w:p w:rsidR="00546ACC" w:rsidRPr="00837072" w:rsidRDefault="00546ACC" w:rsidP="00546ACC">
                  <w:pPr>
                    <w:widowControl/>
                    <w:autoSpaceDE/>
                    <w:autoSpaceDN/>
                    <w:spacing w:before="150" w:after="150"/>
                    <w:jc w:val="both"/>
                    <w:outlineLvl w:val="4"/>
                    <w:rPr>
                      <w:rFonts w:asciiTheme="minorHAnsi" w:eastAsia="Times New Roman" w:hAnsiTheme="minorHAnsi" w:cs="Helvetica"/>
                      <w:b/>
                      <w:bCs/>
                      <w:lang w:val="es-MX" w:eastAsia="es-MX" w:bidi="ar-SA"/>
                    </w:rPr>
                  </w:pPr>
                  <w:r w:rsidRPr="00837072">
                    <w:rPr>
                      <w:rFonts w:asciiTheme="minorHAnsi" w:eastAsia="Times New Roman" w:hAnsiTheme="minorHAnsi" w:cs="Helvetica"/>
                      <w:b/>
                      <w:bCs/>
                      <w:noProof/>
                      <w:lang w:val="es-MX" w:eastAsia="es-MX" w:bidi="ar-SA"/>
                    </w:rPr>
                    <w:drawing>
                      <wp:inline distT="0" distB="0" distL="0" distR="0" wp14:anchorId="554060B5" wp14:editId="5C17EFB6">
                        <wp:extent cx="1076325" cy="238125"/>
                        <wp:effectExtent l="0" t="0" r="9525" b="9525"/>
                        <wp:docPr id="17" name="Imagen 17" descr="http://evaluaciones.mx/asset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valuaciones.mx/asset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b/>
                      <w:bCs/>
                      <w:lang w:val="es-MX" w:eastAsia="es-MX" w:bidi="ar-SA"/>
                    </w:rPr>
                    <w:t>   Nivel de confianza</w:t>
                  </w: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Se puede confiar en él debido a que considera que la honestidad es necesaria para tener un adecuado desenvolvimiento laboral, puede ser un empleado leal comprometido con su trabajo, así como con su ética laboral.</w:t>
                  </w:r>
                </w:p>
              </w:tc>
            </w:tr>
            <w:tr w:rsidR="00546ACC" w:rsidRPr="00837072" w:rsidTr="00546ACC">
              <w:trPr>
                <w:jc w:val="center"/>
              </w:trPr>
              <w:tc>
                <w:tcPr>
                  <w:tcW w:w="0" w:type="auto"/>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color w:val="0000FF"/>
                      <w:lang w:val="es-MX" w:eastAsia="es-MX" w:bidi="ar-SA"/>
                    </w:rPr>
                  </w:pPr>
                  <w:r w:rsidRPr="00837072">
                    <w:rPr>
                      <w:rFonts w:asciiTheme="minorHAnsi" w:eastAsia="Times New Roman" w:hAnsiTheme="minorHAnsi" w:cs="Helvetica"/>
                      <w:color w:val="0000FF"/>
                      <w:lang w:val="es-MX" w:eastAsia="es-MX" w:bidi="ar-SA"/>
                    </w:rPr>
                    <w:lastRenderedPageBreak/>
                    <w:t>Calificaciones de la población laboral</w:t>
                  </w:r>
                </w:p>
              </w:tc>
            </w:tr>
            <w:tr w:rsidR="00546ACC" w:rsidRPr="00837072" w:rsidTr="00546ACC">
              <w:trPr>
                <w:jc w:val="center"/>
              </w:trPr>
              <w:tc>
                <w:tcPr>
                  <w:tcW w:w="0" w:type="auto"/>
                  <w:shd w:val="clear" w:color="auto" w:fill="auto"/>
                  <w:tcMar>
                    <w:top w:w="0" w:type="dxa"/>
                    <w:left w:w="60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21CAE715" wp14:editId="673186D8">
                        <wp:extent cx="6191250" cy="2324100"/>
                        <wp:effectExtent l="0" t="0" r="0" b="0"/>
                        <wp:docPr id="18" name="Imagen 18" descr="http://evaluaciones.mx/assets/reportes/img/inceval/inceval_grafica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reportes/img/inceval/inceval_grafica_sufici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2324100"/>
                                </a:xfrm>
                                <a:prstGeom prst="rect">
                                  <a:avLst/>
                                </a:prstGeom>
                                <a:noFill/>
                                <a:ln>
                                  <a:noFill/>
                                </a:ln>
                              </pic:spPr>
                            </pic:pic>
                          </a:graphicData>
                        </a:graphic>
                      </wp:inline>
                    </w:drawing>
                  </w:r>
                </w:p>
              </w:tc>
            </w:tr>
            <w:tr w:rsidR="00546ACC" w:rsidRPr="00837072" w:rsidTr="00546ACC">
              <w:trPr>
                <w:jc w:val="center"/>
              </w:trPr>
              <w:tc>
                <w:tcPr>
                  <w:tcW w:w="0" w:type="auto"/>
                  <w:shd w:val="clear" w:color="auto" w:fill="auto"/>
                  <w:tcMar>
                    <w:top w:w="0" w:type="dxa"/>
                    <w:left w:w="1500" w:type="dxa"/>
                    <w:bottom w:w="0" w:type="dxa"/>
                    <w:right w:w="7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color w:val="0000FF"/>
                      <w:lang w:val="es-MX" w:eastAsia="es-MX" w:bidi="ar-SA"/>
                    </w:rPr>
                  </w:pPr>
                  <w:r w:rsidRPr="00837072">
                    <w:rPr>
                      <w:rFonts w:asciiTheme="minorHAnsi" w:eastAsia="Times New Roman" w:hAnsiTheme="minorHAnsi" w:cs="Helvetica"/>
                      <w:color w:val="0000FF"/>
                      <w:lang w:val="es-MX" w:eastAsia="es-MX" w:bidi="ar-SA"/>
                    </w:rPr>
                    <w:t>Población económicamente activa, hombres y mujeres de 16 años y más (PEA 59.73% a Enero. 2015)</w:t>
                  </w:r>
                </w:p>
                <w:p w:rsidR="00546ACC" w:rsidRPr="00837072" w:rsidRDefault="00546ACC" w:rsidP="00546ACC">
                  <w:pPr>
                    <w:widowControl/>
                    <w:autoSpaceDE/>
                    <w:autoSpaceDN/>
                    <w:jc w:val="right"/>
                    <w:rPr>
                      <w:rFonts w:asciiTheme="minorHAnsi" w:eastAsia="Times New Roman" w:hAnsiTheme="minorHAnsi" w:cs="Helvetica"/>
                      <w:color w:val="0000FF"/>
                      <w:lang w:val="es-MX" w:eastAsia="es-MX" w:bidi="ar-SA"/>
                    </w:rPr>
                  </w:pPr>
                </w:p>
              </w:tc>
            </w:tr>
          </w:tbl>
          <w:p w:rsidR="00546ACC" w:rsidRPr="00837072" w:rsidRDefault="00546ACC" w:rsidP="00546ACC">
            <w:pPr>
              <w:widowControl/>
              <w:autoSpaceDE/>
              <w:autoSpaceDN/>
              <w:rPr>
                <w:rFonts w:asciiTheme="minorHAnsi" w:eastAsia="Times New Roman" w:hAnsiTheme="minorHAnsi" w:cs="Times New Roman"/>
                <w:vanish/>
                <w:lang w:val="es-MX" w:eastAsia="es-MX" w:bidi="ar-SA"/>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53"/>
              <w:gridCol w:w="3225"/>
              <w:gridCol w:w="2272"/>
            </w:tblGrid>
            <w:tr w:rsidR="00546ACC" w:rsidRPr="00837072" w:rsidTr="00546ACC">
              <w:trPr>
                <w:jc w:val="center"/>
              </w:trPr>
              <w:tc>
                <w:tcPr>
                  <w:tcW w:w="0" w:type="auto"/>
                  <w:shd w:val="clear" w:color="auto" w:fill="auto"/>
                  <w:tcMar>
                    <w:top w:w="450" w:type="dxa"/>
                    <w:left w:w="1500" w:type="dxa"/>
                    <w:bottom w:w="0" w:type="dxa"/>
                    <w:right w:w="0" w:type="dxa"/>
                  </w:tcMar>
                  <w:vAlign w:val="center"/>
                  <w:hideMark/>
                </w:tcPr>
                <w:p w:rsidR="00546ACC" w:rsidRPr="00837072" w:rsidRDefault="00546ACC" w:rsidP="00546ACC">
                  <w:pPr>
                    <w:widowControl/>
                    <w:autoSpaceDE/>
                    <w:autoSpaceDN/>
                    <w:spacing w:before="150" w:after="150"/>
                    <w:jc w:val="both"/>
                    <w:outlineLvl w:val="4"/>
                    <w:rPr>
                      <w:rFonts w:asciiTheme="minorHAnsi" w:eastAsia="Times New Roman" w:hAnsiTheme="minorHAnsi" w:cs="Helvetica"/>
                      <w:b/>
                      <w:bCs/>
                      <w:lang w:val="es-MX" w:eastAsia="es-MX" w:bidi="ar-SA"/>
                    </w:rPr>
                  </w:pPr>
                  <w:r w:rsidRPr="00837072">
                    <w:rPr>
                      <w:rFonts w:asciiTheme="minorHAnsi" w:eastAsia="Times New Roman" w:hAnsiTheme="minorHAnsi" w:cs="Helvetica"/>
                      <w:b/>
                      <w:bCs/>
                      <w:noProof/>
                      <w:lang w:val="es-MX" w:eastAsia="es-MX" w:bidi="ar-SA"/>
                    </w:rPr>
                    <w:drawing>
                      <wp:inline distT="0" distB="0" distL="0" distR="0" wp14:anchorId="000FD69E" wp14:editId="19F738F7">
                        <wp:extent cx="1076325" cy="238125"/>
                        <wp:effectExtent l="0" t="0" r="9525" b="9525"/>
                        <wp:docPr id="19" name="Imagen 19"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reportes/img/btn_niveles_7_suficien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b/>
                      <w:bCs/>
                      <w:lang w:val="es-MX" w:eastAsia="es-MX" w:bidi="ar-SA"/>
                    </w:rPr>
                    <w:t> Honestidad</w:t>
                  </w:r>
                </w:p>
              </w:tc>
              <w:tc>
                <w:tcPr>
                  <w:tcW w:w="0" w:type="auto"/>
                  <w:gridSpan w:val="2"/>
                  <w:shd w:val="clear" w:color="auto" w:fill="auto"/>
                  <w:tcMar>
                    <w:top w:w="450" w:type="dxa"/>
                    <w:left w:w="750" w:type="dxa"/>
                    <w:bottom w:w="0" w:type="dxa"/>
                    <w:right w:w="750" w:type="dxa"/>
                  </w:tcMar>
                  <w:vAlign w:val="center"/>
                  <w:hideMark/>
                </w:tcPr>
                <w:p w:rsidR="00546ACC" w:rsidRPr="00837072" w:rsidRDefault="00546ACC" w:rsidP="00546ACC">
                  <w:pPr>
                    <w:widowControl/>
                    <w:autoSpaceDE/>
                    <w:autoSpaceDN/>
                    <w:spacing w:before="150" w:after="150"/>
                    <w:jc w:val="both"/>
                    <w:outlineLvl w:val="4"/>
                    <w:rPr>
                      <w:rFonts w:asciiTheme="minorHAnsi" w:eastAsia="Times New Roman" w:hAnsiTheme="minorHAnsi" w:cs="Helvetica"/>
                      <w:b/>
                      <w:bCs/>
                      <w:lang w:val="es-MX" w:eastAsia="es-MX" w:bidi="ar-SA"/>
                    </w:rPr>
                  </w:pPr>
                  <w:r w:rsidRPr="00837072">
                    <w:rPr>
                      <w:rFonts w:asciiTheme="minorHAnsi" w:eastAsia="Times New Roman" w:hAnsiTheme="minorHAnsi" w:cs="Helvetica"/>
                      <w:b/>
                      <w:bCs/>
                      <w:noProof/>
                      <w:lang w:val="es-MX" w:eastAsia="es-MX" w:bidi="ar-SA"/>
                    </w:rPr>
                    <w:drawing>
                      <wp:inline distT="0" distB="0" distL="0" distR="0" wp14:anchorId="7AA91189" wp14:editId="46E485EE">
                        <wp:extent cx="1076325" cy="238125"/>
                        <wp:effectExtent l="0" t="0" r="9525" b="9525"/>
                        <wp:docPr id="20" name="Imagen 20" descr="http://evaluaciones.mx/assets/reportes/img/btn_niveles_7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reportes/img/btn_niveles_7_regula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b/>
                      <w:bCs/>
                      <w:lang w:val="es-MX" w:eastAsia="es-MX" w:bidi="ar-SA"/>
                    </w:rPr>
                    <w:t> Ética</w:t>
                  </w:r>
                </w:p>
              </w:tc>
            </w:tr>
            <w:tr w:rsidR="00546ACC" w:rsidRPr="00837072" w:rsidTr="00546ACC">
              <w:trPr>
                <w:jc w:val="center"/>
              </w:trPr>
              <w:tc>
                <w:tcPr>
                  <w:tcW w:w="0" w:type="auto"/>
                  <w:shd w:val="clear" w:color="auto" w:fill="auto"/>
                  <w:tcMar>
                    <w:top w:w="450" w:type="dxa"/>
                    <w:left w:w="750" w:type="dxa"/>
                    <w:bottom w:w="0" w:type="dxa"/>
                    <w:right w:w="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4312A012" wp14:editId="7342B901">
                        <wp:extent cx="2857500" cy="2286000"/>
                        <wp:effectExtent l="0" t="0" r="0" b="0"/>
                        <wp:docPr id="21" name="Imagen 21"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reportes/img/inceval/inceval_grafica_honestid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3C939800" wp14:editId="5C11D277">
                        <wp:extent cx="2857500" cy="2286000"/>
                        <wp:effectExtent l="0" t="0" r="0" b="0"/>
                        <wp:docPr id="22" name="Imagen 22"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reportes/img/inceval/inceval_grafica_eti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546ACC" w:rsidRPr="00837072" w:rsidTr="00546ACC">
              <w:trPr>
                <w:jc w:val="center"/>
              </w:trPr>
              <w:tc>
                <w:tcPr>
                  <w:tcW w:w="0" w:type="auto"/>
                  <w:shd w:val="clear" w:color="auto" w:fill="auto"/>
                  <w:tcMar>
                    <w:top w:w="450" w:type="dxa"/>
                    <w:left w:w="750" w:type="dxa"/>
                    <w:bottom w:w="0" w:type="dxa"/>
                    <w:right w:w="4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Posee un grado de honestidad suficiente puesto que cumplirá con gran facilidad las reglas que impone la empresa, ya que considera que es necesario cumplir con los deberes, respetar la autoridad y mantener el orden social.</w:t>
                  </w:r>
                </w:p>
              </w:tc>
              <w:tc>
                <w:tcPr>
                  <w:tcW w:w="0" w:type="auto"/>
                  <w:gridSpan w:val="2"/>
                  <w:shd w:val="clear" w:color="auto" w:fill="auto"/>
                  <w:tcMar>
                    <w:top w:w="450" w:type="dxa"/>
                    <w:left w:w="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Muestra un nivel regular de ética ya que está convencido que es necesario tener un compromiso con la profesión que se ha elegido, para poder tener una convivencia satisfactoria con la sociedad.</w:t>
                  </w:r>
                </w:p>
              </w:tc>
            </w:tr>
            <w:tr w:rsidR="00546ACC" w:rsidRPr="00837072" w:rsidTr="00546ACC">
              <w:trPr>
                <w:jc w:val="center"/>
              </w:trPr>
              <w:tc>
                <w:tcPr>
                  <w:tcW w:w="0" w:type="auto"/>
                  <w:gridSpan w:val="3"/>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lastRenderedPageBreak/>
                    <w:br/>
                  </w:r>
                </w:p>
                <w:p w:rsidR="00546ACC" w:rsidRPr="00837072" w:rsidRDefault="00546ACC" w:rsidP="00546ACC">
                  <w:pPr>
                    <w:widowControl/>
                    <w:autoSpaceDE/>
                    <w:autoSpaceDN/>
                    <w:spacing w:before="150" w:after="150"/>
                    <w:jc w:val="both"/>
                    <w:outlineLvl w:val="4"/>
                    <w:rPr>
                      <w:rFonts w:asciiTheme="minorHAnsi" w:eastAsia="Times New Roman" w:hAnsiTheme="minorHAnsi" w:cs="Helvetica"/>
                      <w:b/>
                      <w:bCs/>
                      <w:lang w:val="es-MX" w:eastAsia="es-MX" w:bidi="ar-SA"/>
                    </w:rPr>
                  </w:pPr>
                  <w:r w:rsidRPr="00837072">
                    <w:rPr>
                      <w:rFonts w:asciiTheme="minorHAnsi" w:eastAsia="Times New Roman" w:hAnsiTheme="minorHAnsi" w:cs="Helvetica"/>
                      <w:b/>
                      <w:bCs/>
                      <w:lang w:val="es-MX" w:eastAsia="es-MX" w:bidi="ar-SA"/>
                    </w:rPr>
                    <w:t>Perfil de Honestidad</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Le es fácil llevar a cabo una actitud honesta, puesto que sabe y está consciente de que es la mejor manera para lograr una relación laboral exitosa, es por esto que está dispuesto a no seguir lo que dicen sus instintos o la presión social que pueden llegar a ejercer en él, ya que toma en consideración la voluntad de la sociedad pero reflejada en la ley, respeta las reglas y no las cuestiona con el fin de que se mantenga el orden social y laboral.</w:t>
                  </w:r>
                </w:p>
              </w:tc>
            </w:tr>
            <w:tr w:rsidR="00546ACC" w:rsidRPr="00837072" w:rsidTr="00546ACC">
              <w:trPr>
                <w:jc w:val="center"/>
              </w:trPr>
              <w:tc>
                <w:tcPr>
                  <w:tcW w:w="0" w:type="auto"/>
                  <w:gridSpan w:val="3"/>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br/>
                  </w:r>
                </w:p>
                <w:p w:rsidR="00546ACC" w:rsidRPr="00837072" w:rsidRDefault="00546ACC" w:rsidP="00546ACC">
                  <w:pPr>
                    <w:widowControl/>
                    <w:autoSpaceDE/>
                    <w:autoSpaceDN/>
                    <w:spacing w:before="150" w:after="150"/>
                    <w:jc w:val="both"/>
                    <w:outlineLvl w:val="4"/>
                    <w:rPr>
                      <w:rFonts w:asciiTheme="minorHAnsi" w:eastAsia="Times New Roman" w:hAnsiTheme="minorHAnsi" w:cs="Helvetica"/>
                      <w:b/>
                      <w:bCs/>
                      <w:lang w:val="es-MX" w:eastAsia="es-MX" w:bidi="ar-SA"/>
                    </w:rPr>
                  </w:pPr>
                  <w:r w:rsidRPr="00837072">
                    <w:rPr>
                      <w:rFonts w:asciiTheme="minorHAnsi" w:eastAsia="Times New Roman" w:hAnsiTheme="minorHAnsi" w:cs="Helvetica"/>
                      <w:b/>
                      <w:bCs/>
                      <w:lang w:val="es-MX" w:eastAsia="es-MX" w:bidi="ar-SA"/>
                    </w:rPr>
                    <w:t>Perfil de Ética</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Se caracteriza por tener una actitud honrada ante la toma de decisiones, porque considera que lo más correcto e ideal es la obediencia a la norma, no por un miedo al castigo, sino porque sus valores le permiten lograr un compromiso con la sociedad, reflejando las virtudes y ventajas que su profesión le otorga; debido a que es responsable en sus actividades, busca seguir desarrollándose.</w:t>
                  </w:r>
                </w:p>
              </w:tc>
            </w:tr>
            <w:tr w:rsidR="00546ACC" w:rsidRPr="00837072" w:rsidTr="00546ACC">
              <w:trPr>
                <w:jc w:val="center"/>
              </w:trPr>
              <w:tc>
                <w:tcPr>
                  <w:tcW w:w="0" w:type="auto"/>
                  <w:shd w:val="clear" w:color="auto" w:fill="auto"/>
                  <w:tcMar>
                    <w:top w:w="0" w:type="dxa"/>
                    <w:left w:w="750" w:type="dxa"/>
                    <w:bottom w:w="0" w:type="dxa"/>
                    <w:right w:w="1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br/>
                  </w:r>
                </w:p>
                <w:p w:rsidR="00546ACC" w:rsidRPr="00837072" w:rsidRDefault="00546ACC" w:rsidP="00546ACC">
                  <w:pPr>
                    <w:widowControl/>
                    <w:autoSpaceDE/>
                    <w:autoSpaceDN/>
                    <w:spacing w:before="150" w:after="150"/>
                    <w:jc w:val="both"/>
                    <w:outlineLvl w:val="4"/>
                    <w:rPr>
                      <w:rFonts w:asciiTheme="minorHAnsi" w:eastAsia="Times New Roman" w:hAnsiTheme="minorHAnsi" w:cs="Helvetica"/>
                      <w:b/>
                      <w:bCs/>
                      <w:lang w:val="es-MX" w:eastAsia="es-MX" w:bidi="ar-SA"/>
                    </w:rPr>
                  </w:pPr>
                  <w:r w:rsidRPr="00837072">
                    <w:rPr>
                      <w:rFonts w:asciiTheme="minorHAnsi" w:eastAsia="Times New Roman" w:hAnsiTheme="minorHAnsi" w:cs="Helvetica"/>
                      <w:b/>
                      <w:bCs/>
                      <w:lang w:val="es-MX" w:eastAsia="es-MX" w:bidi="ar-SA"/>
                    </w:rPr>
                    <w:t>Perfil de Valores</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 xml:space="preserve">Tiene un alto sentido de responsabilidad, se enfoca en cumplir las funciones en el tiempo establecido. Respeta las reglas de la sociedad y al mismo tiempo protege su libertad y la de los otros, reflexiona y razona para decidir qué hacer y que consecuencia tendrá, ya que la libertad consiste en esa capacidad de elección. Es una persona llena de energía y usa su fuerza con propósitos creativos que van más allá de lo que todos hacen. Le importa el bienestar de su familia, por lo que da apoyo, cariño y protección, y se esfuerza por que exista el respeto y autonomía para cada miembro de la familia. Trata a los demás con respeto, educación y cordura, sin importar el nivel de jerarquización, o si no son similares en cuanto a personalidad y mentalidad. Conoce las leyes y normas de los distintos estratos en los que se desenvuelve, los respeta en su conducta diaria y trata de que se respeten los derechos ajenos, especialmente los que se encuentran en desventaja. Le interesa adquirir conocimiento principalmente de las escuelas, ya que se rige bajo un sistema en el cual le dicen que debe aprender y esto se le facilita. Gusta de ayudar a otros en la medida que le sea posible, ya que así le permite tener buenas relaciones interpersonales </w:t>
                  </w:r>
                  <w:r w:rsidRPr="00837072">
                    <w:rPr>
                      <w:rFonts w:asciiTheme="minorHAnsi" w:eastAsia="Times New Roman" w:hAnsiTheme="minorHAnsi" w:cs="Helvetica"/>
                      <w:lang w:val="es-MX" w:eastAsia="es-MX" w:bidi="ar-SA"/>
                    </w:rPr>
                    <w:lastRenderedPageBreak/>
                    <w:t>y que otros le ayuden cuando lo necesite. Se enfoca en las acciones para mantenerse firme de acuerdo a lo que quiere, sin embargo en ocasiones flaquea antes las dificultades, pero después retoma su objetivo. Esta dispuesto a ser amable y afectuoso con los otros, ya que considera la amistad una parte importante de la vida. Limita la riqueza a los bienes materiales, por lo que minimiza su valor, y está consciente de que hay cosas más importantes. Muestra poco interés por el poder, prefiere que se le diga que hacer, y por lo mismo le cuesta tomar decisiones. Puede presentar dos formas de actuar, dependiendo la circunstancia, ya sea que escuche a los otros y quiera convencerlos, de que su punto de vista es más acertado, o que no esté de acuerdo y muestre indiferencia hacia lo que dicen. Se exaspera con facilidad por que las cosas no resultan, o cae en el extremo de no hacer nada, esperando que todo le caiga de alguna manera.</w:t>
                  </w:r>
                </w:p>
              </w:tc>
              <w:tc>
                <w:tcPr>
                  <w:tcW w:w="0" w:type="auto"/>
                  <w:shd w:val="clear" w:color="auto" w:fill="auto"/>
                  <w:tcMar>
                    <w:top w:w="0" w:type="dxa"/>
                    <w:left w:w="0" w:type="dxa"/>
                    <w:bottom w:w="0" w:type="dxa"/>
                    <w:right w:w="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b/>
                      <w:bCs/>
                      <w:lang w:val="es-MX" w:eastAsia="es-MX" w:bidi="ar-SA"/>
                    </w:rPr>
                    <w:lastRenderedPageBreak/>
                    <w:t>Escala de Valores</w:t>
                  </w:r>
                </w:p>
                <w:p w:rsidR="00546ACC" w:rsidRPr="00837072" w:rsidRDefault="00546ACC" w:rsidP="00546ACC">
                  <w:pPr>
                    <w:widowControl/>
                    <w:shd w:val="clear" w:color="auto" w:fill="5EA839"/>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Responsabilidad </w:t>
                  </w:r>
                </w:p>
                <w:p w:rsidR="00546ACC" w:rsidRPr="00837072" w:rsidRDefault="00546ACC" w:rsidP="00546ACC">
                  <w:pPr>
                    <w:widowControl/>
                    <w:shd w:val="clear" w:color="auto" w:fill="5EA839"/>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Libertad </w:t>
                  </w:r>
                </w:p>
                <w:p w:rsidR="00546ACC" w:rsidRPr="00837072" w:rsidRDefault="00546ACC" w:rsidP="00546ACC">
                  <w:pPr>
                    <w:widowControl/>
                    <w:shd w:val="clear" w:color="auto" w:fill="5EA839"/>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Esfuerzo </w:t>
                  </w:r>
                </w:p>
                <w:p w:rsidR="00546ACC" w:rsidRPr="00837072" w:rsidRDefault="00546ACC" w:rsidP="00546ACC">
                  <w:pPr>
                    <w:widowControl/>
                    <w:shd w:val="clear" w:color="auto" w:fill="5EA839"/>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Familia </w:t>
                  </w:r>
                </w:p>
                <w:p w:rsidR="00546ACC" w:rsidRPr="00837072" w:rsidRDefault="00546ACC" w:rsidP="00546ACC">
                  <w:pPr>
                    <w:widowControl/>
                    <w:shd w:val="clear" w:color="auto" w:fill="5EA839"/>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Respeto </w:t>
                  </w:r>
                </w:p>
                <w:p w:rsidR="00546ACC" w:rsidRPr="00837072" w:rsidRDefault="00546ACC" w:rsidP="00546ACC">
                  <w:pPr>
                    <w:widowControl/>
                    <w:shd w:val="clear" w:color="auto" w:fill="5EA839"/>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Justicia </w:t>
                  </w:r>
                </w:p>
                <w:p w:rsidR="00546ACC" w:rsidRPr="00837072" w:rsidRDefault="00546ACC" w:rsidP="00546ACC">
                  <w:pPr>
                    <w:widowControl/>
                    <w:shd w:val="clear" w:color="auto" w:fill="E9C21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Educación </w:t>
                  </w:r>
                </w:p>
                <w:p w:rsidR="00546ACC" w:rsidRPr="00837072" w:rsidRDefault="00546ACC" w:rsidP="00546ACC">
                  <w:pPr>
                    <w:widowControl/>
                    <w:shd w:val="clear" w:color="auto" w:fill="E9C21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Solidaridad </w:t>
                  </w:r>
                </w:p>
                <w:p w:rsidR="00546ACC" w:rsidRPr="00837072" w:rsidRDefault="00546ACC" w:rsidP="00546ACC">
                  <w:pPr>
                    <w:widowControl/>
                    <w:shd w:val="clear" w:color="auto" w:fill="E9C21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Perseverancia </w:t>
                  </w:r>
                </w:p>
                <w:p w:rsidR="00546ACC" w:rsidRPr="00837072" w:rsidRDefault="00546ACC" w:rsidP="00546ACC">
                  <w:pPr>
                    <w:widowControl/>
                    <w:shd w:val="clear" w:color="auto" w:fill="E9C21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Amistad </w:t>
                  </w:r>
                </w:p>
                <w:p w:rsidR="00546ACC" w:rsidRPr="00837072" w:rsidRDefault="00546ACC" w:rsidP="00546ACC">
                  <w:pPr>
                    <w:widowControl/>
                    <w:shd w:val="clear" w:color="auto" w:fill="E6660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Riqueza </w:t>
                  </w:r>
                </w:p>
                <w:p w:rsidR="00546ACC" w:rsidRPr="00837072" w:rsidRDefault="00546ACC" w:rsidP="00546ACC">
                  <w:pPr>
                    <w:widowControl/>
                    <w:shd w:val="clear" w:color="auto" w:fill="E6660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Poder </w:t>
                  </w:r>
                </w:p>
                <w:p w:rsidR="00546ACC" w:rsidRPr="00837072" w:rsidRDefault="00546ACC" w:rsidP="00546ACC">
                  <w:pPr>
                    <w:widowControl/>
                    <w:shd w:val="clear" w:color="auto" w:fill="E6660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Tolerancia </w:t>
                  </w:r>
                </w:p>
                <w:p w:rsidR="00546ACC" w:rsidRPr="00837072" w:rsidRDefault="00546ACC" w:rsidP="00546ACC">
                  <w:pPr>
                    <w:widowControl/>
                    <w:shd w:val="clear" w:color="auto" w:fill="E6660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Paciencia </w:t>
                  </w:r>
                </w:p>
              </w:tc>
              <w:tc>
                <w:tcPr>
                  <w:tcW w:w="0" w:type="auto"/>
                  <w:shd w:val="clear" w:color="auto" w:fill="auto"/>
                  <w:tcMar>
                    <w:top w:w="0" w:type="dxa"/>
                    <w:left w:w="0" w:type="dxa"/>
                    <w:bottom w:w="0" w:type="dxa"/>
                    <w:right w:w="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b/>
                      <w:bCs/>
                      <w:lang w:val="es-MX" w:eastAsia="es-MX" w:bidi="ar-SA"/>
                    </w:rPr>
                    <w:t>Referencias:</w:t>
                  </w:r>
                </w:p>
                <w:p w:rsidR="00546ACC" w:rsidRPr="00837072" w:rsidRDefault="00546ACC" w:rsidP="00546ACC">
                  <w:pPr>
                    <w:widowControl/>
                    <w:shd w:val="clear" w:color="auto" w:fill="5EA839"/>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Alto </w:t>
                  </w:r>
                </w:p>
                <w:p w:rsidR="00546ACC" w:rsidRPr="00837072" w:rsidRDefault="00546ACC" w:rsidP="00546ACC">
                  <w:pPr>
                    <w:widowControl/>
                    <w:shd w:val="clear" w:color="auto" w:fill="E9C21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Regular </w:t>
                  </w:r>
                </w:p>
                <w:p w:rsidR="00546ACC" w:rsidRPr="00837072" w:rsidRDefault="00546ACC" w:rsidP="00546ACC">
                  <w:pPr>
                    <w:widowControl/>
                    <w:shd w:val="clear" w:color="auto" w:fill="E6660F"/>
                    <w:autoSpaceDE/>
                    <w:autoSpaceDN/>
                    <w:jc w:val="center"/>
                    <w:rPr>
                      <w:rFonts w:asciiTheme="minorHAnsi" w:eastAsia="Times New Roman" w:hAnsiTheme="minorHAnsi" w:cs="Helvetica"/>
                      <w:b/>
                      <w:bCs/>
                      <w:color w:val="FFFFFF"/>
                      <w:lang w:val="es-MX" w:eastAsia="es-MX" w:bidi="ar-SA"/>
                    </w:rPr>
                  </w:pPr>
                  <w:r w:rsidRPr="00837072">
                    <w:rPr>
                      <w:rFonts w:asciiTheme="minorHAnsi" w:eastAsia="Times New Roman" w:hAnsiTheme="minorHAnsi" w:cs="Helvetica"/>
                      <w:b/>
                      <w:bCs/>
                      <w:color w:val="FFFFFF"/>
                      <w:lang w:val="es-MX" w:eastAsia="es-MX" w:bidi="ar-SA"/>
                    </w:rPr>
                    <w:t> Bajo </w:t>
                  </w:r>
                </w:p>
              </w:tc>
            </w:tr>
          </w:tbl>
          <w:p w:rsidR="00546ACC" w:rsidRPr="00837072" w:rsidRDefault="00546ACC" w:rsidP="00546ACC">
            <w:pPr>
              <w:widowControl/>
              <w:autoSpaceDE/>
              <w:autoSpaceDN/>
              <w:rPr>
                <w:rFonts w:asciiTheme="minorHAnsi" w:eastAsia="Times New Roman" w:hAnsiTheme="minorHAnsi" w:cs="Times New Roman"/>
                <w:vanish/>
                <w:lang w:val="es-MX" w:eastAsia="es-MX" w:bidi="ar-SA"/>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546ACC" w:rsidRPr="00837072" w:rsidTr="00546ACC">
              <w:trPr>
                <w:jc w:val="center"/>
              </w:trPr>
              <w:tc>
                <w:tcPr>
                  <w:tcW w:w="0" w:type="auto"/>
                  <w:shd w:val="clear" w:color="auto" w:fill="auto"/>
                  <w:tcMar>
                    <w:top w:w="0" w:type="dxa"/>
                    <w:left w:w="0" w:type="dxa"/>
                    <w:bottom w:w="0" w:type="dxa"/>
                    <w:right w:w="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p>
              </w:tc>
            </w:tr>
          </w:tbl>
          <w:p w:rsidR="00546ACC" w:rsidRPr="00837072" w:rsidRDefault="00546ACC" w:rsidP="00546ACC">
            <w:pPr>
              <w:widowControl/>
              <w:autoSpaceDE/>
              <w:autoSpaceDN/>
              <w:rPr>
                <w:rFonts w:asciiTheme="minorHAnsi" w:eastAsia="Times New Roman" w:hAnsiTheme="minorHAnsi" w:cs="Times New Roman"/>
                <w:vanish/>
                <w:lang w:val="es-MX" w:eastAsia="es-MX" w:bidi="ar-SA"/>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70"/>
              <w:gridCol w:w="7980"/>
            </w:tblGrid>
            <w:tr w:rsidR="00546ACC" w:rsidRPr="00837072" w:rsidTr="00546ACC">
              <w:trPr>
                <w:gridAfter w:val="1"/>
                <w:wAfter w:w="8310" w:type="dxa"/>
                <w:jc w:val="center"/>
              </w:trPr>
              <w:tc>
                <w:tcPr>
                  <w:tcW w:w="3270" w:type="dxa"/>
                  <w:shd w:val="clear" w:color="auto" w:fill="auto"/>
                  <w:tcMar>
                    <w:top w:w="0" w:type="dxa"/>
                    <w:left w:w="0" w:type="dxa"/>
                    <w:bottom w:w="0" w:type="dxa"/>
                    <w:right w:w="0" w:type="dxa"/>
                  </w:tcMar>
                  <w:vAlign w:val="center"/>
                  <w:hideMark/>
                </w:tcPr>
                <w:p w:rsidR="00546ACC" w:rsidRPr="00837072" w:rsidRDefault="00546ACC" w:rsidP="00546ACC">
                  <w:pPr>
                    <w:widowControl/>
                    <w:autoSpaceDE/>
                    <w:autoSpaceDN/>
                    <w:rPr>
                      <w:rFonts w:asciiTheme="minorHAnsi" w:eastAsia="Times New Roman" w:hAnsiTheme="minorHAnsi" w:cs="Times New Roman"/>
                      <w:lang w:val="es-MX" w:eastAsia="es-MX" w:bidi="ar-SA"/>
                    </w:rPr>
                  </w:pPr>
                </w:p>
              </w:tc>
            </w:tr>
            <w:tr w:rsidR="00546ACC" w:rsidRPr="00837072" w:rsidTr="00546ACC">
              <w:trPr>
                <w:jc w:val="center"/>
              </w:trPr>
              <w:tc>
                <w:tcPr>
                  <w:tcW w:w="0" w:type="auto"/>
                  <w:gridSpan w:val="2"/>
                  <w:shd w:val="clear" w:color="auto" w:fill="auto"/>
                  <w:tcMar>
                    <w:top w:w="0" w:type="dxa"/>
                    <w:left w:w="750" w:type="dxa"/>
                    <w:bottom w:w="0" w:type="dxa"/>
                    <w:right w:w="750" w:type="dxa"/>
                  </w:tcMar>
                  <w:vAlign w:val="center"/>
                  <w:hideMark/>
                </w:tcPr>
                <w:p w:rsidR="00837072" w:rsidRPr="00837072" w:rsidRDefault="00837072" w:rsidP="00837072">
                  <w:pPr>
                    <w:widowControl/>
                    <w:autoSpaceDE/>
                    <w:autoSpaceDN/>
                    <w:jc w:val="both"/>
                    <w:rPr>
                      <w:rFonts w:asciiTheme="minorHAnsi" w:eastAsia="Times New Roman" w:hAnsiTheme="minorHAnsi" w:cs="Helvetica"/>
                      <w:lang w:val="es-MX" w:eastAsia="es-MX" w:bidi="ar-SA"/>
                    </w:rPr>
                  </w:pPr>
                </w:p>
                <w:p w:rsidR="00546ACC" w:rsidRPr="00837072" w:rsidRDefault="00546ACC" w:rsidP="00837072">
                  <w:pPr>
                    <w:widowControl/>
                    <w:autoSpaceDE/>
                    <w:autoSpaceDN/>
                    <w:jc w:val="both"/>
                    <w:rPr>
                      <w:rFonts w:asciiTheme="minorHAnsi" w:eastAsia="Times New Roman" w:hAnsiTheme="minorHAnsi" w:cs="Helvetica"/>
                      <w:b/>
                      <w:lang w:val="es-MX" w:eastAsia="es-MX" w:bidi="ar-SA"/>
                    </w:rPr>
                  </w:pPr>
                  <w:r w:rsidRPr="00837072">
                    <w:rPr>
                      <w:rFonts w:asciiTheme="minorHAnsi" w:eastAsia="Times New Roman" w:hAnsiTheme="minorHAnsi" w:cs="Helvetica"/>
                      <w:b/>
                      <w:lang w:val="es-MX" w:eastAsia="es-MX" w:bidi="ar-SA"/>
                    </w:rPr>
                    <w:t>Test de Habilidades de Ventas</w:t>
                  </w:r>
                </w:p>
              </w:tc>
            </w:tr>
            <w:tr w:rsidR="00546ACC" w:rsidRPr="00837072" w:rsidTr="00546ACC">
              <w:trPr>
                <w:jc w:val="center"/>
              </w:trPr>
              <w:tc>
                <w:tcPr>
                  <w:tcW w:w="0" w:type="auto"/>
                  <w:shd w:val="clear" w:color="auto" w:fill="auto"/>
                  <w:tcMar>
                    <w:top w:w="0" w:type="dxa"/>
                    <w:left w:w="0" w:type="dxa"/>
                    <w:bottom w:w="0" w:type="dxa"/>
                    <w:right w:w="0" w:type="dxa"/>
                  </w:tcMar>
                  <w:vAlign w:val="center"/>
                  <w:hideMark/>
                </w:tcPr>
                <w:p w:rsidR="00546ACC" w:rsidRPr="00837072" w:rsidRDefault="00546ACC" w:rsidP="00546ACC">
                  <w:pPr>
                    <w:widowControl/>
                    <w:autoSpaceDE/>
                    <w:autoSpaceDN/>
                    <w:rPr>
                      <w:rFonts w:asciiTheme="minorHAnsi" w:eastAsia="Times New Roman" w:hAnsiTheme="minorHAnsi" w:cs="Helvetica"/>
                      <w:b/>
                      <w:bCs/>
                      <w:lang w:val="es-MX" w:eastAsia="es-MX" w:bidi="ar-SA"/>
                    </w:rPr>
                  </w:pPr>
                </w:p>
              </w:tc>
              <w:tc>
                <w:tcPr>
                  <w:tcW w:w="7830" w:type="dxa"/>
                  <w:shd w:val="clear" w:color="auto" w:fill="auto"/>
                  <w:tcMar>
                    <w:top w:w="0" w:type="dxa"/>
                    <w:left w:w="0" w:type="dxa"/>
                    <w:bottom w:w="0" w:type="dxa"/>
                    <w:right w:w="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br/>
                  </w:r>
                </w:p>
                <w:p w:rsidR="00546ACC" w:rsidRPr="00837072" w:rsidRDefault="00546ACC" w:rsidP="00546ACC">
                  <w:pPr>
                    <w:widowControl/>
                    <w:autoSpaceDE/>
                    <w:autoSpaceDN/>
                    <w:spacing w:before="150" w:after="150"/>
                    <w:jc w:val="both"/>
                    <w:outlineLvl w:val="4"/>
                    <w:rPr>
                      <w:rFonts w:asciiTheme="minorHAnsi" w:eastAsia="Times New Roman" w:hAnsiTheme="minorHAnsi" w:cs="Helvetica"/>
                      <w:b/>
                      <w:bCs/>
                      <w:lang w:val="es-MX" w:eastAsia="es-MX" w:bidi="ar-SA"/>
                    </w:rPr>
                  </w:pPr>
                  <w:r w:rsidRPr="00837072">
                    <w:rPr>
                      <w:rFonts w:asciiTheme="minorHAnsi" w:eastAsia="Times New Roman" w:hAnsiTheme="minorHAnsi" w:cs="Helvetica"/>
                      <w:b/>
                      <w:bCs/>
                      <w:lang w:val="es-MX" w:eastAsia="es-MX" w:bidi="ar-SA"/>
                    </w:rPr>
                    <w:t>Descripción de Perfil</w:t>
                  </w:r>
                </w:p>
              </w:tc>
            </w:tr>
            <w:tr w:rsidR="00546ACC" w:rsidRPr="00837072" w:rsidTr="00546ACC">
              <w:trPr>
                <w:jc w:val="center"/>
              </w:trPr>
              <w:tc>
                <w:tcPr>
                  <w:tcW w:w="0" w:type="auto"/>
                  <w:shd w:val="clear" w:color="auto" w:fill="auto"/>
                  <w:tcMar>
                    <w:top w:w="0" w:type="dxa"/>
                    <w:left w:w="750" w:type="dxa"/>
                    <w:bottom w:w="300" w:type="dxa"/>
                    <w:right w:w="150" w:type="dxa"/>
                  </w:tcMar>
                  <w:vAlign w:val="center"/>
                  <w:hideMark/>
                </w:tcPr>
                <w:p w:rsidR="00546ACC" w:rsidRPr="00837072" w:rsidRDefault="00546ACC" w:rsidP="00546ACC">
                  <w:pPr>
                    <w:widowControl/>
                    <w:autoSpaceDE/>
                    <w:autoSpaceDN/>
                    <w:spacing w:before="300" w:after="150"/>
                    <w:jc w:val="both"/>
                    <w:outlineLvl w:val="0"/>
                    <w:rPr>
                      <w:rFonts w:asciiTheme="minorHAnsi" w:eastAsia="Times New Roman" w:hAnsiTheme="minorHAnsi" w:cs="Helvetica"/>
                      <w:kern w:val="36"/>
                      <w:lang w:val="es-MX" w:eastAsia="es-MX" w:bidi="ar-SA"/>
                    </w:rPr>
                  </w:pPr>
                  <w:r w:rsidRPr="00837072">
                    <w:rPr>
                      <w:rFonts w:asciiTheme="minorHAnsi" w:eastAsia="Times New Roman" w:hAnsiTheme="minorHAnsi" w:cs="Helvetica"/>
                      <w:kern w:val="36"/>
                      <w:lang w:val="es-MX" w:eastAsia="es-MX" w:bidi="ar-SA"/>
                    </w:rPr>
                    <w:t>  71%</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48FA3C86" wp14:editId="1CCB31DE">
                        <wp:extent cx="1076325" cy="238125"/>
                        <wp:effectExtent l="0" t="0" r="9525" b="9525"/>
                        <wp:docPr id="26" name="Imagen 26"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regul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 xml:space="preserve">Este candidato cuenta con habilidades de ventas aceptables, puede desempeñarse con supervisión baja a moderada en un ambiente de ventas tales como </w:t>
                  </w:r>
                  <w:proofErr w:type="spellStart"/>
                  <w:r w:rsidRPr="00837072">
                    <w:rPr>
                      <w:rFonts w:asciiTheme="minorHAnsi" w:eastAsia="Times New Roman" w:hAnsiTheme="minorHAnsi" w:cs="Helvetica"/>
                      <w:lang w:val="es-MX" w:eastAsia="es-MX" w:bidi="ar-SA"/>
                    </w:rPr>
                    <w:t>call</w:t>
                  </w:r>
                  <w:proofErr w:type="spellEnd"/>
                  <w:r w:rsidRPr="00837072">
                    <w:rPr>
                      <w:rFonts w:asciiTheme="minorHAnsi" w:eastAsia="Times New Roman" w:hAnsiTheme="minorHAnsi" w:cs="Helvetica"/>
                      <w:lang w:val="es-MX" w:eastAsia="es-MX" w:bidi="ar-SA"/>
                    </w:rPr>
                    <w:t xml:space="preserve"> centers, ventas al detalle o ventas técnicas que no involucren un alto grado de toma de decisiones.</w:t>
                  </w:r>
                </w:p>
              </w:tc>
            </w:tr>
            <w:tr w:rsidR="00546ACC" w:rsidRPr="00837072" w:rsidTr="00546ACC">
              <w:trPr>
                <w:jc w:val="center"/>
              </w:trPr>
              <w:tc>
                <w:tcPr>
                  <w:tcW w:w="0" w:type="auto"/>
                  <w:gridSpan w:val="2"/>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color w:val="0000FF"/>
                      <w:lang w:val="es-MX" w:eastAsia="es-MX" w:bidi="ar-SA"/>
                    </w:rPr>
                  </w:pPr>
                  <w:r w:rsidRPr="00837072">
                    <w:rPr>
                      <w:rFonts w:asciiTheme="minorHAnsi" w:eastAsia="Times New Roman" w:hAnsiTheme="minorHAnsi" w:cs="Helvetica"/>
                      <w:noProof/>
                      <w:color w:val="0000FF"/>
                      <w:lang w:val="es-MX" w:eastAsia="es-MX" w:bidi="ar-SA"/>
                    </w:rPr>
                    <w:drawing>
                      <wp:inline distT="0" distB="0" distL="0" distR="0" wp14:anchorId="42F0B042" wp14:editId="1A952266">
                        <wp:extent cx="6191250" cy="2324100"/>
                        <wp:effectExtent l="0" t="0" r="0" b="0"/>
                        <wp:docPr id="27" name="Imagen 27" descr="http://evaluaciones.mx/assets/img/coefiv/nuevas/coefiv_grafica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grafica_regul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2324100"/>
                                </a:xfrm>
                                <a:prstGeom prst="rect">
                                  <a:avLst/>
                                </a:prstGeom>
                                <a:noFill/>
                                <a:ln>
                                  <a:noFill/>
                                </a:ln>
                              </pic:spPr>
                            </pic:pic>
                          </a:graphicData>
                        </a:graphic>
                      </wp:inline>
                    </w:drawing>
                  </w:r>
                </w:p>
              </w:tc>
            </w:tr>
            <w:tr w:rsidR="00546ACC" w:rsidRPr="00837072" w:rsidTr="00546ACC">
              <w:trPr>
                <w:jc w:val="center"/>
              </w:trPr>
              <w:tc>
                <w:tcPr>
                  <w:tcW w:w="0" w:type="auto"/>
                  <w:gridSpan w:val="2"/>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color w:val="0000FF"/>
                      <w:lang w:val="es-MX" w:eastAsia="es-MX" w:bidi="ar-SA"/>
                    </w:rPr>
                  </w:pPr>
                  <w:r w:rsidRPr="00837072">
                    <w:rPr>
                      <w:rFonts w:asciiTheme="minorHAnsi" w:eastAsia="Times New Roman" w:hAnsiTheme="minorHAnsi" w:cs="Helvetica"/>
                      <w:color w:val="0000FF"/>
                      <w:lang w:val="es-MX" w:eastAsia="es-MX" w:bidi="ar-SA"/>
                    </w:rPr>
                    <w:lastRenderedPageBreak/>
                    <w:t>Población económicamente activa, hombres y mujeres de 16 años y más (PEA 59.73% a Ene. 2015)     </w:t>
                  </w:r>
                </w:p>
              </w:tc>
            </w:tr>
            <w:tr w:rsidR="00546ACC" w:rsidRPr="00837072" w:rsidTr="00546ACC">
              <w:trPr>
                <w:jc w:val="center"/>
              </w:trPr>
              <w:tc>
                <w:tcPr>
                  <w:tcW w:w="0" w:type="auto"/>
                  <w:gridSpan w:val="2"/>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br/>
                  </w:r>
                </w:p>
                <w:p w:rsidR="00546ACC" w:rsidRPr="00837072" w:rsidRDefault="00546ACC" w:rsidP="00546ACC">
                  <w:pPr>
                    <w:widowControl/>
                    <w:autoSpaceDE/>
                    <w:autoSpaceDN/>
                    <w:spacing w:before="150" w:after="150"/>
                    <w:jc w:val="both"/>
                    <w:outlineLvl w:val="4"/>
                    <w:rPr>
                      <w:rFonts w:asciiTheme="minorHAnsi" w:eastAsia="Times New Roman" w:hAnsiTheme="minorHAnsi" w:cs="Helvetica"/>
                      <w:b/>
                      <w:bCs/>
                      <w:lang w:val="es-MX" w:eastAsia="es-MX" w:bidi="ar-SA"/>
                    </w:rPr>
                  </w:pPr>
                  <w:r w:rsidRPr="00837072">
                    <w:rPr>
                      <w:rFonts w:asciiTheme="minorHAnsi" w:eastAsia="Times New Roman" w:hAnsiTheme="minorHAnsi" w:cs="Helvetica"/>
                      <w:b/>
                      <w:bCs/>
                      <w:lang w:val="es-MX" w:eastAsia="es-MX" w:bidi="ar-SA"/>
                    </w:rPr>
                    <w:t>Detalle de Perfil</w:t>
                  </w:r>
                </w:p>
              </w:tc>
            </w:tr>
            <w:tr w:rsidR="00546ACC" w:rsidRPr="00837072" w:rsidTr="00546ACC">
              <w:trPr>
                <w:jc w:val="center"/>
              </w:trPr>
              <w:tc>
                <w:tcPr>
                  <w:tcW w:w="0" w:type="auto"/>
                  <w:gridSpan w:val="2"/>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Es un vendedor promedio que se siente relativamente cómodo ejerciendo su función de vendedor, ya que posee algunas de las habilidades necesarias que le benefician en los procesos de ventas. Posee un control de sí mismo regular, que le permite llevar a cabo sus actividades como vendedor para cumplir con el estándar establecido. Entiende que no siempre se puede lograr lo que se quiere, pero que existirán otras oportunidades para alcanzarlo. Tiene adecuados niveles de ventas realizadas, gusta de enfocarse en sus metas para alcanzar lo que se propone, en ocasiones necesita de supervisión relativa para motivarse. Posee una capacidad regular de entendimiento sobre lo que sus clientes necesitan, por lo que en ocasiones podrá sacar ventajas para cerrar la venta. Tiene una facilidad de palabra y escucha regular, que le da la posibilidad de expresarse en ciertas situaciones. Se basa en argumentos sólidos para poder negociar la venta, sin embargo solo es capaz de ver sus propios intereses.</w:t>
                  </w:r>
                </w:p>
              </w:tc>
            </w:tr>
            <w:tr w:rsidR="00546ACC" w:rsidRPr="00837072" w:rsidTr="00546ACC">
              <w:trPr>
                <w:jc w:val="center"/>
              </w:trPr>
              <w:tc>
                <w:tcPr>
                  <w:tcW w:w="0" w:type="auto"/>
                  <w:gridSpan w:val="2"/>
                  <w:shd w:val="clear" w:color="auto" w:fill="auto"/>
                  <w:tcMar>
                    <w:top w:w="0" w:type="dxa"/>
                    <w:left w:w="750"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br/>
                  </w:r>
                </w:p>
                <w:p w:rsidR="00546ACC" w:rsidRPr="00837072" w:rsidRDefault="00546ACC" w:rsidP="00546ACC">
                  <w:pPr>
                    <w:widowControl/>
                    <w:autoSpaceDE/>
                    <w:autoSpaceDN/>
                    <w:spacing w:before="150" w:after="150"/>
                    <w:jc w:val="both"/>
                    <w:outlineLvl w:val="4"/>
                    <w:rPr>
                      <w:rFonts w:asciiTheme="minorHAnsi" w:eastAsia="Times New Roman" w:hAnsiTheme="minorHAnsi" w:cs="Helvetica"/>
                      <w:b/>
                      <w:bCs/>
                      <w:lang w:val="es-MX" w:eastAsia="es-MX" w:bidi="ar-SA"/>
                    </w:rPr>
                  </w:pPr>
                  <w:r w:rsidRPr="00837072">
                    <w:rPr>
                      <w:rFonts w:asciiTheme="minorHAnsi" w:eastAsia="Times New Roman" w:hAnsiTheme="minorHAnsi" w:cs="Helvetica"/>
                      <w:b/>
                      <w:bCs/>
                      <w:lang w:val="es-MX" w:eastAsia="es-MX" w:bidi="ar-SA"/>
                    </w:rPr>
                    <w:t>Habilidades comerciales de Eduardo Retama Espinosa</w:t>
                  </w:r>
                </w:p>
              </w:tc>
            </w:tr>
          </w:tbl>
          <w:p w:rsidR="00546ACC" w:rsidRPr="00837072" w:rsidRDefault="00546ACC" w:rsidP="00546ACC">
            <w:pPr>
              <w:widowControl/>
              <w:autoSpaceDE/>
              <w:autoSpaceDN/>
              <w:rPr>
                <w:rFonts w:asciiTheme="minorHAnsi" w:eastAsia="Times New Roman" w:hAnsiTheme="minorHAnsi" w:cs="Times New Roman"/>
                <w:vanish/>
                <w:lang w:val="es-MX" w:eastAsia="es-MX" w:bidi="ar-SA"/>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546ACC" w:rsidRPr="00837072" w:rsidTr="00546ACC">
              <w:trPr>
                <w:jc w:val="center"/>
              </w:trPr>
              <w:tc>
                <w:tcPr>
                  <w:tcW w:w="0" w:type="auto"/>
                  <w:shd w:val="clear" w:color="auto" w:fill="auto"/>
                  <w:tcMar>
                    <w:top w:w="0" w:type="dxa"/>
                    <w:left w:w="750" w:type="dxa"/>
                    <w:bottom w:w="0" w:type="dxa"/>
                    <w:right w:w="1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26A69AB6" wp14:editId="6533B823">
                        <wp:extent cx="1076325" cy="238125"/>
                        <wp:effectExtent l="0" t="0" r="9525" b="9525"/>
                        <wp:docPr id="34" name="Imagen 34"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alt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Orientación a Resultados</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Darle prioridad al cierre de la venta, es importante llevar una buena relación con el cliente, pero uno de los principales objetivos es el cierre y el vendedor lo tiene muy claro. Tener la habilidad de conseguir el objetivo, lograr el cierre por sobre todo.</w:t>
                  </w:r>
                </w:p>
              </w:tc>
              <w:tc>
                <w:tcPr>
                  <w:tcW w:w="0" w:type="auto"/>
                  <w:shd w:val="clear" w:color="auto" w:fill="auto"/>
                  <w:tcMar>
                    <w:top w:w="0" w:type="dxa"/>
                    <w:left w:w="225"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6089FD93" wp14:editId="28BDB000">
                        <wp:extent cx="2667000" cy="1428750"/>
                        <wp:effectExtent l="0" t="0" r="0" b="0"/>
                        <wp:docPr id="35" name="Imagen 35"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orientacion_a_resultado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546ACC" w:rsidRPr="00837072" w:rsidTr="00546ACC">
              <w:trPr>
                <w:jc w:val="center"/>
              </w:trPr>
              <w:tc>
                <w:tcPr>
                  <w:tcW w:w="0" w:type="auto"/>
                  <w:shd w:val="clear" w:color="auto" w:fill="auto"/>
                  <w:tcMar>
                    <w:top w:w="0" w:type="dxa"/>
                    <w:left w:w="750" w:type="dxa"/>
                    <w:bottom w:w="0" w:type="dxa"/>
                    <w:right w:w="1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28D1D8DB" wp14:editId="5E644DCA">
                        <wp:extent cx="1076325" cy="238125"/>
                        <wp:effectExtent l="0" t="0" r="9525" b="9525"/>
                        <wp:docPr id="36" name="Imagen 36"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suficien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Autodisciplina</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 xml:space="preserve">Ser capaz de </w:t>
                  </w:r>
                  <w:proofErr w:type="spellStart"/>
                  <w:r w:rsidRPr="00837072">
                    <w:rPr>
                      <w:rFonts w:asciiTheme="minorHAnsi" w:eastAsia="Times New Roman" w:hAnsiTheme="minorHAnsi" w:cs="Helvetica"/>
                      <w:lang w:val="es-MX" w:eastAsia="es-MX" w:bidi="ar-SA"/>
                    </w:rPr>
                    <w:t>de</w:t>
                  </w:r>
                  <w:proofErr w:type="spellEnd"/>
                  <w:r w:rsidRPr="00837072">
                    <w:rPr>
                      <w:rFonts w:asciiTheme="minorHAnsi" w:eastAsia="Times New Roman" w:hAnsiTheme="minorHAnsi" w:cs="Helvetica"/>
                      <w:lang w:val="es-MX" w:eastAsia="es-MX" w:bidi="ar-SA"/>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157904FB" wp14:editId="3BC75CF5">
                        <wp:extent cx="2667000" cy="1428750"/>
                        <wp:effectExtent l="0" t="0" r="0" b="0"/>
                        <wp:docPr id="54" name="Imagen 54"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autodiscipli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546ACC" w:rsidRPr="00837072" w:rsidTr="00546ACC">
              <w:trPr>
                <w:jc w:val="center"/>
              </w:trPr>
              <w:tc>
                <w:tcPr>
                  <w:tcW w:w="0" w:type="auto"/>
                  <w:shd w:val="clear" w:color="auto" w:fill="auto"/>
                  <w:tcMar>
                    <w:top w:w="0" w:type="dxa"/>
                    <w:left w:w="750" w:type="dxa"/>
                    <w:bottom w:w="0" w:type="dxa"/>
                    <w:right w:w="1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lastRenderedPageBreak/>
                    <w:drawing>
                      <wp:inline distT="0" distB="0" distL="0" distR="0" wp14:anchorId="5EC0C63B" wp14:editId="0AB1DEA4">
                        <wp:extent cx="1076325" cy="238125"/>
                        <wp:effectExtent l="0" t="0" r="9525" b="9525"/>
                        <wp:docPr id="55" name="Imagen 55"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suficien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Habilidades de Comunicación</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2481B65A" wp14:editId="1C3B4EA4">
                        <wp:extent cx="2667000" cy="1428750"/>
                        <wp:effectExtent l="0" t="0" r="0" b="0"/>
                        <wp:docPr id="56" name="Imagen 56"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habilidades_de_comunicac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546ACC" w:rsidRPr="00837072" w:rsidTr="00546ACC">
              <w:trPr>
                <w:jc w:val="center"/>
              </w:trPr>
              <w:tc>
                <w:tcPr>
                  <w:tcW w:w="0" w:type="auto"/>
                  <w:shd w:val="clear" w:color="auto" w:fill="auto"/>
                  <w:tcMar>
                    <w:top w:w="0" w:type="dxa"/>
                    <w:left w:w="750" w:type="dxa"/>
                    <w:bottom w:w="0" w:type="dxa"/>
                    <w:right w:w="1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1F3D6A46" wp14:editId="5EF6AE68">
                        <wp:extent cx="1076325" cy="238125"/>
                        <wp:effectExtent l="0" t="0" r="9525" b="9525"/>
                        <wp:docPr id="69" name="Imagen 69"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valuaciones.mx/assets/img/btn_niveles_5_regul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Capacidad de Negociación</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1222AF2A" wp14:editId="64FEF77C">
                        <wp:extent cx="2667000" cy="1428750"/>
                        <wp:effectExtent l="0" t="0" r="0" b="0"/>
                        <wp:docPr id="70" name="Imagen 70"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valuaciones.mx/assets/img/coefiv/nuevas/coefiv_capacidad_de_negociac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546ACC" w:rsidRPr="00837072" w:rsidTr="00546ACC">
              <w:trPr>
                <w:jc w:val="center"/>
              </w:trPr>
              <w:tc>
                <w:tcPr>
                  <w:tcW w:w="0" w:type="auto"/>
                  <w:shd w:val="clear" w:color="auto" w:fill="auto"/>
                  <w:tcMar>
                    <w:top w:w="0" w:type="dxa"/>
                    <w:left w:w="750" w:type="dxa"/>
                    <w:bottom w:w="0" w:type="dxa"/>
                    <w:right w:w="1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57A6866B" wp14:editId="796FD725">
                        <wp:extent cx="1076325" cy="238125"/>
                        <wp:effectExtent l="0" t="0" r="9525" b="9525"/>
                        <wp:docPr id="71" name="Imagen 71"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valuaciones.mx/assets/img/btn_niveles_5_regul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Empatía</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2A7F9E80" wp14:editId="47C8D285">
                        <wp:extent cx="2667000" cy="1428750"/>
                        <wp:effectExtent l="0" t="0" r="0" b="0"/>
                        <wp:docPr id="72" name="Imagen 72"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coefiv/nuevas/coefiv_empat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546ACC" w:rsidRPr="00837072" w:rsidTr="00546ACC">
              <w:trPr>
                <w:jc w:val="center"/>
              </w:trPr>
              <w:tc>
                <w:tcPr>
                  <w:tcW w:w="0" w:type="auto"/>
                  <w:shd w:val="clear" w:color="auto" w:fill="auto"/>
                  <w:tcMar>
                    <w:top w:w="0" w:type="dxa"/>
                    <w:left w:w="750" w:type="dxa"/>
                    <w:bottom w:w="0" w:type="dxa"/>
                    <w:right w:w="1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7CF04FFD" wp14:editId="63B566D7">
                        <wp:extent cx="1076325" cy="238125"/>
                        <wp:effectExtent l="0" t="0" r="9525" b="9525"/>
                        <wp:docPr id="73" name="Imagen 73"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img/btn_niveles_5_insuficien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Gusto por la Venta</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2A39A5A8" wp14:editId="7074E99F">
                        <wp:extent cx="2667000" cy="1428750"/>
                        <wp:effectExtent l="0" t="0" r="0" b="0"/>
                        <wp:docPr id="74" name="Imagen 74"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img/coefiv/nuevas/coefiv_gusto_por_la_vent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546ACC" w:rsidRPr="00837072" w:rsidTr="00546ACC">
              <w:trPr>
                <w:jc w:val="center"/>
              </w:trPr>
              <w:tc>
                <w:tcPr>
                  <w:tcW w:w="0" w:type="auto"/>
                  <w:shd w:val="clear" w:color="auto" w:fill="auto"/>
                  <w:tcMar>
                    <w:top w:w="0" w:type="dxa"/>
                    <w:left w:w="750" w:type="dxa"/>
                    <w:bottom w:w="0" w:type="dxa"/>
                    <w:right w:w="150" w:type="dxa"/>
                  </w:tcMar>
                  <w:vAlign w:val="center"/>
                  <w:hideMark/>
                </w:tcPr>
                <w:p w:rsidR="00546ACC" w:rsidRPr="00837072" w:rsidRDefault="00546ACC" w:rsidP="00546ACC">
                  <w:pPr>
                    <w:widowControl/>
                    <w:autoSpaceDE/>
                    <w:autoSpaceDN/>
                    <w:spacing w:before="150" w:after="150"/>
                    <w:jc w:val="both"/>
                    <w:outlineLvl w:val="5"/>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0094E48B" wp14:editId="11026935">
                        <wp:extent cx="1076325" cy="238125"/>
                        <wp:effectExtent l="0" t="0" r="9525" b="9525"/>
                        <wp:docPr id="75" name="Imagen 75"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img/btn_niveles_5_insuficien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837072">
                    <w:rPr>
                      <w:rFonts w:asciiTheme="minorHAnsi" w:eastAsia="Times New Roman" w:hAnsiTheme="minorHAnsi" w:cs="Helvetica"/>
                      <w:lang w:val="es-MX" w:eastAsia="es-MX" w:bidi="ar-SA"/>
                    </w:rPr>
                    <w:t>   </w:t>
                  </w:r>
                  <w:r w:rsidRPr="00837072">
                    <w:rPr>
                      <w:rFonts w:asciiTheme="minorHAnsi" w:eastAsia="Times New Roman" w:hAnsiTheme="minorHAnsi" w:cs="Helvetica"/>
                      <w:b/>
                      <w:bCs/>
                      <w:lang w:val="es-MX" w:eastAsia="es-MX" w:bidi="ar-SA"/>
                    </w:rPr>
                    <w:t>Tolerancia al Rechazo</w:t>
                  </w:r>
                </w:p>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lang w:val="es-MX" w:eastAsia="es-MX" w:bidi="ar-SA"/>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546ACC" w:rsidRPr="00837072" w:rsidRDefault="00546ACC" w:rsidP="00546ACC">
                  <w:pPr>
                    <w:widowControl/>
                    <w:autoSpaceDE/>
                    <w:autoSpaceDN/>
                    <w:jc w:val="both"/>
                    <w:rPr>
                      <w:rFonts w:asciiTheme="minorHAnsi" w:eastAsia="Times New Roman" w:hAnsiTheme="minorHAnsi" w:cs="Helvetica"/>
                      <w:lang w:val="es-MX" w:eastAsia="es-MX" w:bidi="ar-SA"/>
                    </w:rPr>
                  </w:pPr>
                  <w:r w:rsidRPr="00837072">
                    <w:rPr>
                      <w:rFonts w:asciiTheme="minorHAnsi" w:eastAsia="Times New Roman" w:hAnsiTheme="minorHAnsi" w:cs="Helvetica"/>
                      <w:noProof/>
                      <w:lang w:val="es-MX" w:eastAsia="es-MX" w:bidi="ar-SA"/>
                    </w:rPr>
                    <w:drawing>
                      <wp:inline distT="0" distB="0" distL="0" distR="0" wp14:anchorId="6B10590C" wp14:editId="60DEA37F">
                        <wp:extent cx="2667000" cy="1428750"/>
                        <wp:effectExtent l="0" t="0" r="0" b="0"/>
                        <wp:docPr id="76" name="Imagen 76"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img/coefiv/nuevas/coefiv_tolerancia_al_rechaz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546ACC" w:rsidRPr="00837072" w:rsidRDefault="00546ACC" w:rsidP="00546ACC">
            <w:pPr>
              <w:widowControl/>
              <w:autoSpaceDE/>
              <w:autoSpaceDN/>
              <w:rPr>
                <w:rFonts w:asciiTheme="minorHAnsi" w:eastAsia="Times New Roman" w:hAnsiTheme="minorHAnsi" w:cs="Times New Roman"/>
                <w:vanish/>
                <w:lang w:val="es-MX" w:eastAsia="es-MX" w:bidi="ar-SA"/>
              </w:rPr>
            </w:pPr>
          </w:p>
          <w:p w:rsidR="00546ACC" w:rsidRPr="00837072" w:rsidRDefault="00546ACC" w:rsidP="00546ACC">
            <w:pPr>
              <w:widowControl/>
              <w:autoSpaceDE/>
              <w:autoSpaceDN/>
              <w:spacing w:after="150"/>
              <w:jc w:val="both"/>
              <w:rPr>
                <w:rFonts w:asciiTheme="minorHAnsi" w:eastAsia="Times New Roman" w:hAnsiTheme="minorHAnsi" w:cs="Helvetica"/>
                <w:lang w:val="es-MX" w:eastAsia="es-MX" w:bidi="ar-SA"/>
              </w:rPr>
            </w:pPr>
          </w:p>
        </w:tc>
        <w:bookmarkStart w:id="0" w:name="_GoBack"/>
        <w:bookmarkEnd w:id="0"/>
      </w:tr>
    </w:tbl>
    <w:p w:rsidR="00546ACC" w:rsidRPr="00837072" w:rsidRDefault="00546ACC" w:rsidP="00546ACC">
      <w:pPr>
        <w:widowControl/>
        <w:autoSpaceDE/>
        <w:autoSpaceDN/>
        <w:rPr>
          <w:rFonts w:asciiTheme="minorHAnsi" w:eastAsia="Times New Roman" w:hAnsiTheme="minorHAnsi" w:cs="Times New Roman"/>
          <w:vanish/>
          <w:lang w:val="es-MX" w:eastAsia="es-MX" w:bidi="ar-SA"/>
        </w:rPr>
      </w:pPr>
    </w:p>
    <w:sectPr w:rsidR="00546ACC" w:rsidRPr="00837072">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C6B" w:rsidRDefault="009F4C6B" w:rsidP="007C3EBD">
      <w:r>
        <w:separator/>
      </w:r>
    </w:p>
  </w:endnote>
  <w:endnote w:type="continuationSeparator" w:id="0">
    <w:p w:rsidR="009F4C6B" w:rsidRDefault="009F4C6B"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C6B" w:rsidRDefault="009F4C6B" w:rsidP="007C3EBD">
      <w:r>
        <w:separator/>
      </w:r>
    </w:p>
  </w:footnote>
  <w:footnote w:type="continuationSeparator" w:id="0">
    <w:p w:rsidR="009F4C6B" w:rsidRDefault="009F4C6B"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eastAsia="es-MX"/>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eastAsia="es-MX"/>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DF1A82" w:rsidRDefault="00DF1A82" w:rsidP="00DF1A82">
    <w:pPr>
      <w:ind w:left="727"/>
      <w:jc w:val="center"/>
      <w:rPr>
        <w:rFonts w:ascii="Times New Roman"/>
        <w:sz w:val="20"/>
      </w:rPr>
    </w:pPr>
    <w:r>
      <w:rPr>
        <w:rFonts w:ascii="Times New Roman"/>
        <w:sz w:val="20"/>
      </w:rPr>
      <w:t>4</w:t>
    </w:r>
    <w:r w:rsidR="000F5EC7" w:rsidRPr="00250F33">
      <w:rPr>
        <w:rFonts w:ascii="Times New Roman"/>
        <w:sz w:val="20"/>
      </w:rPr>
      <w:t xml:space="preserve"> de </w:t>
    </w:r>
    <w:r>
      <w:rPr>
        <w:rFonts w:ascii="Times New Roman"/>
        <w:sz w:val="20"/>
      </w:rPr>
      <w:t>abril</w:t>
    </w:r>
    <w:r w:rsidR="000817A4" w:rsidRPr="00250F33">
      <w:rPr>
        <w:rFonts w:ascii="Times New Roman"/>
        <w:sz w:val="20"/>
      </w:rPr>
      <w:t xml:space="preserve"> de 201</w:t>
    </w:r>
    <w:r w:rsidR="00E6116E" w:rsidRPr="001A661A">
      <w:rPr>
        <w:b/>
        <w:noProof/>
        <w:sz w:val="28"/>
        <w:lang w:val="es-MX" w:eastAsia="es-MX"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250F33">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E0D2E"/>
    <w:rsid w:val="001E7A83"/>
    <w:rsid w:val="00206AB4"/>
    <w:rsid w:val="00210FF6"/>
    <w:rsid w:val="002430D8"/>
    <w:rsid w:val="00250F33"/>
    <w:rsid w:val="00255CC6"/>
    <w:rsid w:val="00283EAD"/>
    <w:rsid w:val="0029012C"/>
    <w:rsid w:val="003335C6"/>
    <w:rsid w:val="003338B5"/>
    <w:rsid w:val="00341FCC"/>
    <w:rsid w:val="003430A4"/>
    <w:rsid w:val="003456A8"/>
    <w:rsid w:val="00384B5B"/>
    <w:rsid w:val="00386CAE"/>
    <w:rsid w:val="003D1191"/>
    <w:rsid w:val="003F1371"/>
    <w:rsid w:val="003F62C2"/>
    <w:rsid w:val="003F7B85"/>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4370F"/>
    <w:rsid w:val="00546ACC"/>
    <w:rsid w:val="0056065B"/>
    <w:rsid w:val="0057437D"/>
    <w:rsid w:val="005808D2"/>
    <w:rsid w:val="005A6D78"/>
    <w:rsid w:val="005B6CE6"/>
    <w:rsid w:val="005C1283"/>
    <w:rsid w:val="005C61EA"/>
    <w:rsid w:val="005D7BF3"/>
    <w:rsid w:val="005E12F6"/>
    <w:rsid w:val="005E3012"/>
    <w:rsid w:val="00614508"/>
    <w:rsid w:val="006267FC"/>
    <w:rsid w:val="0063587C"/>
    <w:rsid w:val="00640BFC"/>
    <w:rsid w:val="006454B9"/>
    <w:rsid w:val="00662406"/>
    <w:rsid w:val="00672945"/>
    <w:rsid w:val="006A2D5E"/>
    <w:rsid w:val="00705EE3"/>
    <w:rsid w:val="007173AC"/>
    <w:rsid w:val="007574F8"/>
    <w:rsid w:val="00761112"/>
    <w:rsid w:val="0077038D"/>
    <w:rsid w:val="007B6D69"/>
    <w:rsid w:val="007C3EBD"/>
    <w:rsid w:val="007C6BD9"/>
    <w:rsid w:val="00806427"/>
    <w:rsid w:val="00810687"/>
    <w:rsid w:val="00823253"/>
    <w:rsid w:val="00827A0E"/>
    <w:rsid w:val="00837072"/>
    <w:rsid w:val="00853FE8"/>
    <w:rsid w:val="00855025"/>
    <w:rsid w:val="008651AD"/>
    <w:rsid w:val="008713E6"/>
    <w:rsid w:val="00871593"/>
    <w:rsid w:val="008756C8"/>
    <w:rsid w:val="00890D3B"/>
    <w:rsid w:val="008A1087"/>
    <w:rsid w:val="008C290E"/>
    <w:rsid w:val="008C3DF6"/>
    <w:rsid w:val="008D63AB"/>
    <w:rsid w:val="008D7A5A"/>
    <w:rsid w:val="0090676F"/>
    <w:rsid w:val="009369BE"/>
    <w:rsid w:val="0093718B"/>
    <w:rsid w:val="00937635"/>
    <w:rsid w:val="00954A9C"/>
    <w:rsid w:val="00962DCB"/>
    <w:rsid w:val="009926AB"/>
    <w:rsid w:val="009B6F38"/>
    <w:rsid w:val="009F4C6B"/>
    <w:rsid w:val="00A01F94"/>
    <w:rsid w:val="00A05E0D"/>
    <w:rsid w:val="00A4635C"/>
    <w:rsid w:val="00A50566"/>
    <w:rsid w:val="00A51ED1"/>
    <w:rsid w:val="00AA710E"/>
    <w:rsid w:val="00AB32ED"/>
    <w:rsid w:val="00AE2768"/>
    <w:rsid w:val="00B1174F"/>
    <w:rsid w:val="00B14EC4"/>
    <w:rsid w:val="00B17803"/>
    <w:rsid w:val="00B22EFB"/>
    <w:rsid w:val="00B23219"/>
    <w:rsid w:val="00B2566E"/>
    <w:rsid w:val="00B3033D"/>
    <w:rsid w:val="00B64209"/>
    <w:rsid w:val="00B70235"/>
    <w:rsid w:val="00BA0391"/>
    <w:rsid w:val="00BC742E"/>
    <w:rsid w:val="00BD4209"/>
    <w:rsid w:val="00BF02B4"/>
    <w:rsid w:val="00C104FA"/>
    <w:rsid w:val="00C3765B"/>
    <w:rsid w:val="00C43DCD"/>
    <w:rsid w:val="00CB65B3"/>
    <w:rsid w:val="00D07B47"/>
    <w:rsid w:val="00D21523"/>
    <w:rsid w:val="00D33A96"/>
    <w:rsid w:val="00D34F2A"/>
    <w:rsid w:val="00D40127"/>
    <w:rsid w:val="00D432DC"/>
    <w:rsid w:val="00D73B86"/>
    <w:rsid w:val="00D746D8"/>
    <w:rsid w:val="00D848B0"/>
    <w:rsid w:val="00DA693B"/>
    <w:rsid w:val="00DC1B2C"/>
    <w:rsid w:val="00DE2CE6"/>
    <w:rsid w:val="00DF1A82"/>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D0DB2"/>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7E212"/>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73006900">
      <w:bodyDiv w:val="1"/>
      <w:marLeft w:val="0"/>
      <w:marRight w:val="0"/>
      <w:marTop w:val="0"/>
      <w:marBottom w:val="0"/>
      <w:divBdr>
        <w:top w:val="none" w:sz="0" w:space="0" w:color="auto"/>
        <w:left w:val="none" w:sz="0" w:space="0" w:color="auto"/>
        <w:bottom w:val="none" w:sz="0" w:space="0" w:color="auto"/>
        <w:right w:val="none" w:sz="0" w:space="0" w:color="auto"/>
      </w:divBdr>
      <w:divsChild>
        <w:div w:id="1835218988">
          <w:marLeft w:val="0"/>
          <w:marRight w:val="0"/>
          <w:marTop w:val="0"/>
          <w:marBottom w:val="75"/>
          <w:divBdr>
            <w:top w:val="none" w:sz="0" w:space="0" w:color="auto"/>
            <w:left w:val="none" w:sz="0" w:space="0" w:color="auto"/>
            <w:bottom w:val="none" w:sz="0" w:space="0" w:color="auto"/>
            <w:right w:val="none" w:sz="0" w:space="0" w:color="auto"/>
          </w:divBdr>
        </w:div>
        <w:div w:id="247816247">
          <w:marLeft w:val="0"/>
          <w:marRight w:val="0"/>
          <w:marTop w:val="0"/>
          <w:marBottom w:val="75"/>
          <w:divBdr>
            <w:top w:val="none" w:sz="0" w:space="0" w:color="auto"/>
            <w:left w:val="none" w:sz="0" w:space="0" w:color="auto"/>
            <w:bottom w:val="none" w:sz="0" w:space="0" w:color="auto"/>
            <w:right w:val="none" w:sz="0" w:space="0" w:color="auto"/>
          </w:divBdr>
        </w:div>
        <w:div w:id="1078944535">
          <w:marLeft w:val="0"/>
          <w:marRight w:val="0"/>
          <w:marTop w:val="0"/>
          <w:marBottom w:val="75"/>
          <w:divBdr>
            <w:top w:val="none" w:sz="0" w:space="0" w:color="auto"/>
            <w:left w:val="none" w:sz="0" w:space="0" w:color="auto"/>
            <w:bottom w:val="none" w:sz="0" w:space="0" w:color="auto"/>
            <w:right w:val="none" w:sz="0" w:space="0" w:color="auto"/>
          </w:divBdr>
        </w:div>
        <w:div w:id="147132930">
          <w:marLeft w:val="0"/>
          <w:marRight w:val="0"/>
          <w:marTop w:val="0"/>
          <w:marBottom w:val="75"/>
          <w:divBdr>
            <w:top w:val="none" w:sz="0" w:space="0" w:color="auto"/>
            <w:left w:val="none" w:sz="0" w:space="0" w:color="auto"/>
            <w:bottom w:val="none" w:sz="0" w:space="0" w:color="auto"/>
            <w:right w:val="none" w:sz="0" w:space="0" w:color="auto"/>
          </w:divBdr>
        </w:div>
        <w:div w:id="1428502221">
          <w:marLeft w:val="0"/>
          <w:marRight w:val="0"/>
          <w:marTop w:val="0"/>
          <w:marBottom w:val="75"/>
          <w:divBdr>
            <w:top w:val="none" w:sz="0" w:space="0" w:color="auto"/>
            <w:left w:val="none" w:sz="0" w:space="0" w:color="auto"/>
            <w:bottom w:val="none" w:sz="0" w:space="0" w:color="auto"/>
            <w:right w:val="none" w:sz="0" w:space="0" w:color="auto"/>
          </w:divBdr>
        </w:div>
        <w:div w:id="1763060786">
          <w:marLeft w:val="0"/>
          <w:marRight w:val="0"/>
          <w:marTop w:val="0"/>
          <w:marBottom w:val="75"/>
          <w:divBdr>
            <w:top w:val="none" w:sz="0" w:space="0" w:color="auto"/>
            <w:left w:val="none" w:sz="0" w:space="0" w:color="auto"/>
            <w:bottom w:val="none" w:sz="0" w:space="0" w:color="auto"/>
            <w:right w:val="none" w:sz="0" w:space="0" w:color="auto"/>
          </w:divBdr>
        </w:div>
        <w:div w:id="237636398">
          <w:marLeft w:val="0"/>
          <w:marRight w:val="0"/>
          <w:marTop w:val="0"/>
          <w:marBottom w:val="75"/>
          <w:divBdr>
            <w:top w:val="none" w:sz="0" w:space="0" w:color="auto"/>
            <w:left w:val="none" w:sz="0" w:space="0" w:color="auto"/>
            <w:bottom w:val="none" w:sz="0" w:space="0" w:color="auto"/>
            <w:right w:val="none" w:sz="0" w:space="0" w:color="auto"/>
          </w:divBdr>
        </w:div>
        <w:div w:id="1879122638">
          <w:marLeft w:val="0"/>
          <w:marRight w:val="0"/>
          <w:marTop w:val="0"/>
          <w:marBottom w:val="75"/>
          <w:divBdr>
            <w:top w:val="none" w:sz="0" w:space="0" w:color="auto"/>
            <w:left w:val="none" w:sz="0" w:space="0" w:color="auto"/>
            <w:bottom w:val="none" w:sz="0" w:space="0" w:color="auto"/>
            <w:right w:val="none" w:sz="0" w:space="0" w:color="auto"/>
          </w:divBdr>
        </w:div>
        <w:div w:id="1536698172">
          <w:marLeft w:val="0"/>
          <w:marRight w:val="0"/>
          <w:marTop w:val="0"/>
          <w:marBottom w:val="75"/>
          <w:divBdr>
            <w:top w:val="none" w:sz="0" w:space="0" w:color="auto"/>
            <w:left w:val="none" w:sz="0" w:space="0" w:color="auto"/>
            <w:bottom w:val="none" w:sz="0" w:space="0" w:color="auto"/>
            <w:right w:val="none" w:sz="0" w:space="0" w:color="auto"/>
          </w:divBdr>
        </w:div>
        <w:div w:id="1328830048">
          <w:marLeft w:val="0"/>
          <w:marRight w:val="0"/>
          <w:marTop w:val="0"/>
          <w:marBottom w:val="75"/>
          <w:divBdr>
            <w:top w:val="none" w:sz="0" w:space="0" w:color="auto"/>
            <w:left w:val="none" w:sz="0" w:space="0" w:color="auto"/>
            <w:bottom w:val="none" w:sz="0" w:space="0" w:color="auto"/>
            <w:right w:val="none" w:sz="0" w:space="0" w:color="auto"/>
          </w:divBdr>
        </w:div>
        <w:div w:id="1411148538">
          <w:marLeft w:val="0"/>
          <w:marRight w:val="0"/>
          <w:marTop w:val="0"/>
          <w:marBottom w:val="75"/>
          <w:divBdr>
            <w:top w:val="none" w:sz="0" w:space="0" w:color="auto"/>
            <w:left w:val="none" w:sz="0" w:space="0" w:color="auto"/>
            <w:bottom w:val="none" w:sz="0" w:space="0" w:color="auto"/>
            <w:right w:val="none" w:sz="0" w:space="0" w:color="auto"/>
          </w:divBdr>
        </w:div>
        <w:div w:id="859204888">
          <w:marLeft w:val="0"/>
          <w:marRight w:val="0"/>
          <w:marTop w:val="0"/>
          <w:marBottom w:val="75"/>
          <w:divBdr>
            <w:top w:val="none" w:sz="0" w:space="0" w:color="auto"/>
            <w:left w:val="none" w:sz="0" w:space="0" w:color="auto"/>
            <w:bottom w:val="none" w:sz="0" w:space="0" w:color="auto"/>
            <w:right w:val="none" w:sz="0" w:space="0" w:color="auto"/>
          </w:divBdr>
        </w:div>
        <w:div w:id="1538277918">
          <w:marLeft w:val="0"/>
          <w:marRight w:val="0"/>
          <w:marTop w:val="0"/>
          <w:marBottom w:val="75"/>
          <w:divBdr>
            <w:top w:val="none" w:sz="0" w:space="0" w:color="auto"/>
            <w:left w:val="none" w:sz="0" w:space="0" w:color="auto"/>
            <w:bottom w:val="none" w:sz="0" w:space="0" w:color="auto"/>
            <w:right w:val="none" w:sz="0" w:space="0" w:color="auto"/>
          </w:divBdr>
        </w:div>
        <w:div w:id="583345550">
          <w:marLeft w:val="0"/>
          <w:marRight w:val="0"/>
          <w:marTop w:val="0"/>
          <w:marBottom w:val="75"/>
          <w:divBdr>
            <w:top w:val="none" w:sz="0" w:space="0" w:color="auto"/>
            <w:left w:val="none" w:sz="0" w:space="0" w:color="auto"/>
            <w:bottom w:val="none" w:sz="0" w:space="0" w:color="auto"/>
            <w:right w:val="none" w:sz="0" w:space="0" w:color="auto"/>
          </w:divBdr>
        </w:div>
        <w:div w:id="1325820692">
          <w:marLeft w:val="0"/>
          <w:marRight w:val="0"/>
          <w:marTop w:val="0"/>
          <w:marBottom w:val="75"/>
          <w:divBdr>
            <w:top w:val="none" w:sz="0" w:space="0" w:color="auto"/>
            <w:left w:val="none" w:sz="0" w:space="0" w:color="auto"/>
            <w:bottom w:val="none" w:sz="0" w:space="0" w:color="auto"/>
            <w:right w:val="none" w:sz="0" w:space="0" w:color="auto"/>
          </w:divBdr>
        </w:div>
        <w:div w:id="1984236432">
          <w:marLeft w:val="0"/>
          <w:marRight w:val="0"/>
          <w:marTop w:val="0"/>
          <w:marBottom w:val="75"/>
          <w:divBdr>
            <w:top w:val="none" w:sz="0" w:space="0" w:color="auto"/>
            <w:left w:val="none" w:sz="0" w:space="0" w:color="auto"/>
            <w:bottom w:val="none" w:sz="0" w:space="0" w:color="auto"/>
            <w:right w:val="none" w:sz="0" w:space="0" w:color="auto"/>
          </w:divBdr>
        </w:div>
        <w:div w:id="353308874">
          <w:marLeft w:val="0"/>
          <w:marRight w:val="0"/>
          <w:marTop w:val="0"/>
          <w:marBottom w:val="75"/>
          <w:divBdr>
            <w:top w:val="none" w:sz="0" w:space="0" w:color="auto"/>
            <w:left w:val="none" w:sz="0" w:space="0" w:color="auto"/>
            <w:bottom w:val="none" w:sz="0" w:space="0" w:color="auto"/>
            <w:right w:val="none" w:sz="0" w:space="0" w:color="auto"/>
          </w:divBdr>
        </w:div>
      </w:divsChild>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1971477904">
      <w:bodyDiv w:val="1"/>
      <w:marLeft w:val="0"/>
      <w:marRight w:val="0"/>
      <w:marTop w:val="0"/>
      <w:marBottom w:val="0"/>
      <w:divBdr>
        <w:top w:val="none" w:sz="0" w:space="0" w:color="auto"/>
        <w:left w:val="none" w:sz="0" w:space="0" w:color="auto"/>
        <w:bottom w:val="none" w:sz="0" w:space="0" w:color="auto"/>
        <w:right w:val="none" w:sz="0" w:space="0" w:color="auto"/>
      </w:divBdr>
      <w:divsChild>
        <w:div w:id="959848160">
          <w:marLeft w:val="-225"/>
          <w:marRight w:val="-225"/>
          <w:marTop w:val="0"/>
          <w:marBottom w:val="0"/>
          <w:divBdr>
            <w:top w:val="none" w:sz="0" w:space="0" w:color="auto"/>
            <w:left w:val="none" w:sz="0" w:space="0" w:color="auto"/>
            <w:bottom w:val="none" w:sz="0" w:space="0" w:color="auto"/>
            <w:right w:val="none" w:sz="0" w:space="0" w:color="auto"/>
          </w:divBdr>
        </w:div>
        <w:div w:id="348679031">
          <w:marLeft w:val="-225"/>
          <w:marRight w:val="-225"/>
          <w:marTop w:val="0"/>
          <w:marBottom w:val="0"/>
          <w:divBdr>
            <w:top w:val="none" w:sz="0" w:space="0" w:color="auto"/>
            <w:left w:val="none" w:sz="0" w:space="0" w:color="auto"/>
            <w:bottom w:val="none" w:sz="0" w:space="0" w:color="auto"/>
            <w:right w:val="none" w:sz="0" w:space="0" w:color="auto"/>
          </w:divBdr>
        </w:div>
        <w:div w:id="1377579061">
          <w:marLeft w:val="-225"/>
          <w:marRight w:val="-225"/>
          <w:marTop w:val="0"/>
          <w:marBottom w:val="0"/>
          <w:divBdr>
            <w:top w:val="none" w:sz="0" w:space="0" w:color="auto"/>
            <w:left w:val="none" w:sz="0" w:space="0" w:color="auto"/>
            <w:bottom w:val="none" w:sz="0" w:space="0" w:color="auto"/>
            <w:right w:val="none" w:sz="0" w:space="0" w:color="auto"/>
          </w:divBdr>
        </w:div>
        <w:div w:id="1920171475">
          <w:marLeft w:val="-225"/>
          <w:marRight w:val="-225"/>
          <w:marTop w:val="0"/>
          <w:marBottom w:val="0"/>
          <w:divBdr>
            <w:top w:val="none" w:sz="0" w:space="0" w:color="auto"/>
            <w:left w:val="none" w:sz="0" w:space="0" w:color="auto"/>
            <w:bottom w:val="none" w:sz="0" w:space="0" w:color="auto"/>
            <w:right w:val="none" w:sz="0" w:space="0" w:color="auto"/>
          </w:divBdr>
        </w:div>
        <w:div w:id="697894409">
          <w:marLeft w:val="-225"/>
          <w:marRight w:val="-225"/>
          <w:marTop w:val="0"/>
          <w:marBottom w:val="0"/>
          <w:divBdr>
            <w:top w:val="none" w:sz="0" w:space="0" w:color="auto"/>
            <w:left w:val="none" w:sz="0" w:space="0" w:color="auto"/>
            <w:bottom w:val="none" w:sz="0" w:space="0" w:color="auto"/>
            <w:right w:val="none" w:sz="0" w:space="0" w:color="auto"/>
          </w:divBdr>
        </w:div>
        <w:div w:id="179121929">
          <w:marLeft w:val="-225"/>
          <w:marRight w:val="-225"/>
          <w:marTop w:val="0"/>
          <w:marBottom w:val="0"/>
          <w:divBdr>
            <w:top w:val="none" w:sz="0" w:space="0" w:color="auto"/>
            <w:left w:val="none" w:sz="0" w:space="0" w:color="auto"/>
            <w:bottom w:val="none" w:sz="0" w:space="0" w:color="auto"/>
            <w:right w:val="none" w:sz="0" w:space="0" w:color="auto"/>
          </w:divBdr>
        </w:div>
        <w:div w:id="255603969">
          <w:marLeft w:val="-225"/>
          <w:marRight w:val="-225"/>
          <w:marTop w:val="0"/>
          <w:marBottom w:val="0"/>
          <w:divBdr>
            <w:top w:val="none" w:sz="0" w:space="0" w:color="auto"/>
            <w:left w:val="none" w:sz="0" w:space="0" w:color="auto"/>
            <w:bottom w:val="none" w:sz="0" w:space="0" w:color="auto"/>
            <w:right w:val="none" w:sz="0" w:space="0" w:color="auto"/>
          </w:divBdr>
        </w:div>
        <w:div w:id="53166117">
          <w:marLeft w:val="-225"/>
          <w:marRight w:val="-225"/>
          <w:marTop w:val="0"/>
          <w:marBottom w:val="0"/>
          <w:divBdr>
            <w:top w:val="none" w:sz="0" w:space="0" w:color="auto"/>
            <w:left w:val="none" w:sz="0" w:space="0" w:color="auto"/>
            <w:bottom w:val="none" w:sz="0" w:space="0" w:color="auto"/>
            <w:right w:val="none" w:sz="0" w:space="0" w:color="auto"/>
          </w:divBdr>
        </w:div>
        <w:div w:id="1777216228">
          <w:marLeft w:val="-225"/>
          <w:marRight w:val="-225"/>
          <w:marTop w:val="0"/>
          <w:marBottom w:val="0"/>
          <w:divBdr>
            <w:top w:val="none" w:sz="0" w:space="0" w:color="auto"/>
            <w:left w:val="none" w:sz="0" w:space="0" w:color="auto"/>
            <w:bottom w:val="none" w:sz="0" w:space="0" w:color="auto"/>
            <w:right w:val="none" w:sz="0" w:space="0" w:color="auto"/>
          </w:divBdr>
        </w:div>
        <w:div w:id="1993486267">
          <w:marLeft w:val="-225"/>
          <w:marRight w:val="-225"/>
          <w:marTop w:val="0"/>
          <w:marBottom w:val="0"/>
          <w:divBdr>
            <w:top w:val="none" w:sz="0" w:space="0" w:color="auto"/>
            <w:left w:val="none" w:sz="0" w:space="0" w:color="auto"/>
            <w:bottom w:val="none" w:sz="0" w:space="0" w:color="auto"/>
            <w:right w:val="none" w:sz="0" w:space="0" w:color="auto"/>
          </w:divBdr>
        </w:div>
        <w:div w:id="696734351">
          <w:marLeft w:val="-225"/>
          <w:marRight w:val="-225"/>
          <w:marTop w:val="0"/>
          <w:marBottom w:val="0"/>
          <w:divBdr>
            <w:top w:val="none" w:sz="0" w:space="0" w:color="auto"/>
            <w:left w:val="none" w:sz="0" w:space="0" w:color="auto"/>
            <w:bottom w:val="none" w:sz="0" w:space="0" w:color="auto"/>
            <w:right w:val="none" w:sz="0" w:space="0" w:color="auto"/>
          </w:divBdr>
        </w:div>
        <w:div w:id="1422485607">
          <w:marLeft w:val="-225"/>
          <w:marRight w:val="-225"/>
          <w:marTop w:val="0"/>
          <w:marBottom w:val="0"/>
          <w:divBdr>
            <w:top w:val="none" w:sz="0" w:space="0" w:color="auto"/>
            <w:left w:val="none" w:sz="0" w:space="0" w:color="auto"/>
            <w:bottom w:val="none" w:sz="0" w:space="0" w:color="auto"/>
            <w:right w:val="none" w:sz="0" w:space="0" w:color="auto"/>
          </w:divBdr>
        </w:div>
        <w:div w:id="1820147896">
          <w:marLeft w:val="-225"/>
          <w:marRight w:val="-225"/>
          <w:marTop w:val="0"/>
          <w:marBottom w:val="0"/>
          <w:divBdr>
            <w:top w:val="none" w:sz="0" w:space="0" w:color="auto"/>
            <w:left w:val="none" w:sz="0" w:space="0" w:color="auto"/>
            <w:bottom w:val="none" w:sz="0" w:space="0" w:color="auto"/>
            <w:right w:val="none" w:sz="0" w:space="0" w:color="auto"/>
          </w:divBdr>
        </w:div>
        <w:div w:id="1957517774">
          <w:marLeft w:val="-225"/>
          <w:marRight w:val="-225"/>
          <w:marTop w:val="0"/>
          <w:marBottom w:val="0"/>
          <w:divBdr>
            <w:top w:val="none" w:sz="0" w:space="0" w:color="auto"/>
            <w:left w:val="none" w:sz="0" w:space="0" w:color="auto"/>
            <w:bottom w:val="none" w:sz="0" w:space="0" w:color="auto"/>
            <w:right w:val="none" w:sz="0" w:space="0" w:color="auto"/>
          </w:divBdr>
        </w:div>
        <w:div w:id="1464807852">
          <w:marLeft w:val="-225"/>
          <w:marRight w:val="-225"/>
          <w:marTop w:val="0"/>
          <w:marBottom w:val="0"/>
          <w:divBdr>
            <w:top w:val="none" w:sz="0" w:space="0" w:color="auto"/>
            <w:left w:val="none" w:sz="0" w:space="0" w:color="auto"/>
            <w:bottom w:val="none" w:sz="0" w:space="0" w:color="auto"/>
            <w:right w:val="none" w:sz="0" w:space="0" w:color="auto"/>
          </w:divBdr>
        </w:div>
        <w:div w:id="913129359">
          <w:marLeft w:val="-225"/>
          <w:marRight w:val="-225"/>
          <w:marTop w:val="0"/>
          <w:marBottom w:val="0"/>
          <w:divBdr>
            <w:top w:val="none" w:sz="0" w:space="0" w:color="auto"/>
            <w:left w:val="none" w:sz="0" w:space="0" w:color="auto"/>
            <w:bottom w:val="none" w:sz="0" w:space="0" w:color="auto"/>
            <w:right w:val="none" w:sz="0" w:space="0" w:color="auto"/>
          </w:divBdr>
        </w:div>
        <w:div w:id="1909606446">
          <w:marLeft w:val="-225"/>
          <w:marRight w:val="-225"/>
          <w:marTop w:val="0"/>
          <w:marBottom w:val="0"/>
          <w:divBdr>
            <w:top w:val="none" w:sz="0" w:space="0" w:color="auto"/>
            <w:left w:val="none" w:sz="0" w:space="0" w:color="auto"/>
            <w:bottom w:val="none" w:sz="0" w:space="0" w:color="auto"/>
            <w:right w:val="none" w:sz="0" w:space="0" w:color="auto"/>
          </w:divBdr>
        </w:div>
        <w:div w:id="723332085">
          <w:marLeft w:val="-225"/>
          <w:marRight w:val="-225"/>
          <w:marTop w:val="0"/>
          <w:marBottom w:val="0"/>
          <w:divBdr>
            <w:top w:val="none" w:sz="0" w:space="0" w:color="auto"/>
            <w:left w:val="none" w:sz="0" w:space="0" w:color="auto"/>
            <w:bottom w:val="none" w:sz="0" w:space="0" w:color="auto"/>
            <w:right w:val="none" w:sz="0" w:space="0" w:color="auto"/>
          </w:divBdr>
        </w:div>
        <w:div w:id="1940062322">
          <w:marLeft w:val="-225"/>
          <w:marRight w:val="-225"/>
          <w:marTop w:val="0"/>
          <w:marBottom w:val="0"/>
          <w:divBdr>
            <w:top w:val="none" w:sz="0" w:space="0" w:color="auto"/>
            <w:left w:val="none" w:sz="0" w:space="0" w:color="auto"/>
            <w:bottom w:val="none" w:sz="0" w:space="0" w:color="auto"/>
            <w:right w:val="none" w:sz="0" w:space="0" w:color="auto"/>
          </w:divBdr>
        </w:div>
        <w:div w:id="663358342">
          <w:marLeft w:val="-225"/>
          <w:marRight w:val="-225"/>
          <w:marTop w:val="0"/>
          <w:marBottom w:val="0"/>
          <w:divBdr>
            <w:top w:val="none" w:sz="0" w:space="0" w:color="auto"/>
            <w:left w:val="none" w:sz="0" w:space="0" w:color="auto"/>
            <w:bottom w:val="none" w:sz="0" w:space="0" w:color="auto"/>
            <w:right w:val="none" w:sz="0" w:space="0" w:color="auto"/>
          </w:divBdr>
        </w:div>
      </w:divsChild>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95BC4-0FAA-4A65-B82D-73C8E7A80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2097</Words>
  <Characters>11536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3</cp:revision>
  <cp:lastPrinted>2019-02-05T22:42:00Z</cp:lastPrinted>
  <dcterms:created xsi:type="dcterms:W3CDTF">2019-04-04T22:59:00Z</dcterms:created>
  <dcterms:modified xsi:type="dcterms:W3CDTF">2019-04-04T23:35:00Z</dcterms:modified>
</cp:coreProperties>
</file>