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DC3738" w:rsidRDefault="000817A4" w:rsidP="003335C6">
      <w:pPr>
        <w:spacing w:before="183" w:line="265" w:lineRule="exact"/>
        <w:rPr>
          <w:rFonts w:asciiTheme="minorHAnsi" w:hAnsiTheme="minorHAnsi" w:cs="Calibri Light"/>
        </w:rPr>
      </w:pPr>
      <w:r w:rsidRPr="00DC3738">
        <w:rPr>
          <w:rFonts w:asciiTheme="minorHAnsi" w:hAnsiTheme="minorHAnsi" w:cs="Calibri Light"/>
          <w:b/>
        </w:rPr>
        <w:t xml:space="preserve">NOMBRE DEL CANDIDATO: </w:t>
      </w:r>
      <w:r w:rsidR="0071121D" w:rsidRPr="00DC3738">
        <w:rPr>
          <w:rStyle w:val="Textoennegrita"/>
          <w:rFonts w:asciiTheme="minorHAnsi" w:hAnsiTheme="minorHAnsi" w:cs="Helvetica"/>
          <w:color w:val="333333"/>
          <w:shd w:val="clear" w:color="auto" w:fill="FFFFFF"/>
        </w:rPr>
        <w:t>Gonzalo Garcia Cortes</w:t>
      </w:r>
      <w:bookmarkStart w:id="0" w:name="_GoBack"/>
      <w:bookmarkEnd w:id="0"/>
    </w:p>
    <w:p w:rsidR="003335C6" w:rsidRPr="00DC3738" w:rsidRDefault="003335C6" w:rsidP="003335C6">
      <w:pPr>
        <w:spacing w:before="183" w:line="265" w:lineRule="exact"/>
        <w:rPr>
          <w:rFonts w:asciiTheme="minorHAnsi" w:hAnsiTheme="minorHAnsi" w:cs="Calibri Light"/>
        </w:rPr>
      </w:pPr>
    </w:p>
    <w:p w:rsidR="000817A4" w:rsidRPr="00DC3738" w:rsidRDefault="000530C5" w:rsidP="000817A4">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 xml:space="preserve">El día </w:t>
      </w:r>
      <w:r w:rsidR="0071121D" w:rsidRPr="00DC3738">
        <w:rPr>
          <w:rFonts w:asciiTheme="minorHAnsi" w:hAnsiTheme="minorHAnsi" w:cs="Calibri Light"/>
        </w:rPr>
        <w:t>viernes</w:t>
      </w:r>
      <w:r w:rsidRPr="00DC3738">
        <w:rPr>
          <w:rFonts w:asciiTheme="minorHAnsi" w:hAnsiTheme="minorHAnsi" w:cs="Calibri Light"/>
        </w:rPr>
        <w:t xml:space="preserve"> </w:t>
      </w:r>
      <w:r w:rsidR="0071121D" w:rsidRPr="00DC3738">
        <w:rPr>
          <w:rFonts w:asciiTheme="minorHAnsi" w:hAnsiTheme="minorHAnsi" w:cs="Calibri Light"/>
        </w:rPr>
        <w:t>21</w:t>
      </w:r>
      <w:r w:rsidR="000817A4" w:rsidRPr="00DC3738">
        <w:rPr>
          <w:rFonts w:asciiTheme="minorHAnsi" w:hAnsiTheme="minorHAnsi" w:cs="Calibri Light"/>
        </w:rPr>
        <w:t xml:space="preserve"> de </w:t>
      </w:r>
      <w:r w:rsidR="0071121D" w:rsidRPr="00DC3738">
        <w:rPr>
          <w:rFonts w:asciiTheme="minorHAnsi" w:hAnsiTheme="minorHAnsi" w:cs="Calibri Light"/>
        </w:rPr>
        <w:t>diciem</w:t>
      </w:r>
      <w:r w:rsidR="000817A4" w:rsidRPr="00DC3738">
        <w:rPr>
          <w:rFonts w:asciiTheme="minorHAnsi" w:hAnsiTheme="minorHAnsi" w:cs="Calibri Light"/>
        </w:rPr>
        <w:t xml:space="preserve">bre se envió al candidato las pruebas psicométricas correspondientes para evaluar las aptitudes, cualidades y </w:t>
      </w:r>
      <w:r w:rsidR="003335C6" w:rsidRPr="00DC3738">
        <w:rPr>
          <w:rFonts w:asciiTheme="minorHAnsi" w:hAnsiTheme="minorHAnsi" w:cs="Calibri Light"/>
        </w:rPr>
        <w:t xml:space="preserve">valores </w:t>
      </w:r>
      <w:r w:rsidR="000817A4" w:rsidRPr="00DC3738">
        <w:rPr>
          <w:rFonts w:asciiTheme="minorHAnsi" w:hAnsiTheme="minorHAnsi" w:cs="Calibri Light"/>
        </w:rPr>
        <w:t>que posee el candidato, por tal motivo se enviaron las siguientes pruebas:</w:t>
      </w:r>
    </w:p>
    <w:p w:rsidR="000530C5" w:rsidRPr="00DC3738" w:rsidRDefault="000530C5" w:rsidP="000530C5">
      <w:pPr>
        <w:pStyle w:val="Textoindependiente"/>
        <w:tabs>
          <w:tab w:val="left" w:pos="1515"/>
        </w:tabs>
        <w:spacing w:before="2" w:after="1"/>
        <w:jc w:val="both"/>
        <w:rPr>
          <w:rFonts w:asciiTheme="minorHAnsi" w:hAnsiTheme="minorHAnsi" w:cs="Calibri Light"/>
        </w:rPr>
      </w:pPr>
    </w:p>
    <w:p w:rsidR="000530C5" w:rsidRPr="00DC373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DC3738">
        <w:rPr>
          <w:rFonts w:asciiTheme="minorHAnsi" w:hAnsiTheme="minorHAnsi" w:cs="Calibri Light"/>
        </w:rPr>
        <w:t xml:space="preserve">Prueba de comportamiento: </w:t>
      </w:r>
      <w:r w:rsidRPr="00DC3738">
        <w:rPr>
          <w:rFonts w:asciiTheme="minorHAnsi" w:hAnsiTheme="minorHAnsi"/>
        </w:rPr>
        <w:t xml:space="preserve">esta prueba evalúa el </w:t>
      </w:r>
      <w:r w:rsidRPr="00DC3738">
        <w:rPr>
          <w:rStyle w:val="Textoennegrita"/>
          <w:rFonts w:asciiTheme="minorHAnsi" w:hAnsiTheme="minorHAnsi"/>
          <w:b w:val="0"/>
        </w:rPr>
        <w:t>empeño</w:t>
      </w:r>
      <w:r w:rsidRPr="00DC3738">
        <w:rPr>
          <w:rFonts w:asciiTheme="minorHAnsi" w:hAnsiTheme="minorHAnsi"/>
        </w:rPr>
        <w:t xml:space="preserve">, la </w:t>
      </w:r>
      <w:r w:rsidRPr="00DC3738">
        <w:rPr>
          <w:rStyle w:val="Textoennegrita"/>
          <w:rFonts w:asciiTheme="minorHAnsi" w:hAnsiTheme="minorHAnsi"/>
          <w:b w:val="0"/>
        </w:rPr>
        <w:t>influencia</w:t>
      </w:r>
      <w:r w:rsidRPr="00DC3738">
        <w:rPr>
          <w:rFonts w:asciiTheme="minorHAnsi" w:hAnsiTheme="minorHAnsi"/>
        </w:rPr>
        <w:t xml:space="preserve">, la </w:t>
      </w:r>
      <w:r w:rsidRPr="00DC3738">
        <w:rPr>
          <w:rStyle w:val="Textoennegrita"/>
          <w:rFonts w:asciiTheme="minorHAnsi" w:hAnsiTheme="minorHAnsi"/>
          <w:b w:val="0"/>
        </w:rPr>
        <w:t>constancia</w:t>
      </w:r>
      <w:r w:rsidRPr="00DC3738">
        <w:rPr>
          <w:rFonts w:asciiTheme="minorHAnsi" w:hAnsiTheme="minorHAnsi"/>
        </w:rPr>
        <w:t xml:space="preserve"> y la </w:t>
      </w:r>
      <w:r w:rsidRPr="00DC3738">
        <w:rPr>
          <w:rStyle w:val="Textoennegrita"/>
          <w:rFonts w:asciiTheme="minorHAnsi" w:hAnsiTheme="minorHAnsi"/>
          <w:b w:val="0"/>
        </w:rPr>
        <w:t>responsabilidad</w:t>
      </w:r>
      <w:r w:rsidRPr="00DC3738">
        <w:rPr>
          <w:rFonts w:asciiTheme="minorHAnsi" w:hAnsiTheme="minorHAnsi"/>
        </w:rPr>
        <w:t xml:space="preserve"> del candidato.</w:t>
      </w:r>
    </w:p>
    <w:p w:rsidR="000530C5" w:rsidRPr="00DC373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DC3738">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DC373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DC3738">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DC3738" w:rsidRDefault="000530C5" w:rsidP="000530C5">
      <w:pPr>
        <w:pStyle w:val="Textoindependiente"/>
        <w:tabs>
          <w:tab w:val="left" w:pos="1515"/>
        </w:tabs>
        <w:spacing w:before="2" w:after="1"/>
        <w:jc w:val="both"/>
        <w:rPr>
          <w:rFonts w:asciiTheme="minorHAnsi" w:hAnsiTheme="minorHAnsi" w:cs="Calibri Light"/>
        </w:rPr>
      </w:pPr>
    </w:p>
    <w:p w:rsidR="000530C5" w:rsidRPr="00DC3738" w:rsidRDefault="000530C5" w:rsidP="000530C5">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Una vez obtenidos los resultados de las pruebas aplicadas, se puede interpretar lo siguiente:</w:t>
      </w:r>
    </w:p>
    <w:p w:rsidR="000530C5" w:rsidRPr="00DC3738" w:rsidRDefault="000530C5" w:rsidP="000530C5">
      <w:pPr>
        <w:pStyle w:val="Textoindependiente"/>
        <w:tabs>
          <w:tab w:val="left" w:pos="1515"/>
        </w:tabs>
        <w:spacing w:before="2" w:after="1"/>
        <w:jc w:val="both"/>
        <w:rPr>
          <w:rFonts w:asciiTheme="minorHAnsi" w:hAnsiTheme="minorHAnsi" w:cs="Calibri Light"/>
        </w:rPr>
      </w:pPr>
    </w:p>
    <w:p w:rsidR="000530C5" w:rsidRPr="00DC3738" w:rsidRDefault="000530C5" w:rsidP="000530C5">
      <w:pPr>
        <w:pStyle w:val="Textoindependiente"/>
        <w:tabs>
          <w:tab w:val="left" w:pos="1515"/>
        </w:tabs>
        <w:spacing w:before="2" w:after="1"/>
        <w:jc w:val="both"/>
        <w:rPr>
          <w:rFonts w:asciiTheme="minorHAnsi" w:hAnsiTheme="minorHAnsi" w:cs="Calibri Light"/>
          <w:i/>
        </w:rPr>
      </w:pPr>
      <w:r w:rsidRPr="00DC3738">
        <w:rPr>
          <w:rFonts w:asciiTheme="minorHAnsi" w:hAnsiTheme="minorHAnsi" w:cs="Calibri Light"/>
          <w:i/>
        </w:rPr>
        <w:t>Prueba de comportamiento</w:t>
      </w:r>
    </w:p>
    <w:p w:rsidR="000530C5" w:rsidRPr="00DC3738" w:rsidRDefault="000530C5" w:rsidP="000530C5">
      <w:pPr>
        <w:pStyle w:val="Textoindependiente"/>
        <w:tabs>
          <w:tab w:val="left" w:pos="1515"/>
        </w:tabs>
        <w:spacing w:before="2" w:after="1"/>
        <w:jc w:val="both"/>
        <w:rPr>
          <w:rFonts w:asciiTheme="minorHAnsi" w:hAnsiTheme="minorHAnsi" w:cs="Calibri Light"/>
        </w:rPr>
      </w:pPr>
    </w:p>
    <w:p w:rsidR="000530C5" w:rsidRPr="00DC3738" w:rsidRDefault="000530C5" w:rsidP="000530C5">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 xml:space="preserve"> Esta prueba evalúa varios aspectos como son:</w:t>
      </w:r>
    </w:p>
    <w:p w:rsidR="000530C5" w:rsidRPr="00DC3738" w:rsidRDefault="000530C5" w:rsidP="000530C5">
      <w:pPr>
        <w:pStyle w:val="Textoindependiente"/>
        <w:tabs>
          <w:tab w:val="left" w:pos="1515"/>
        </w:tabs>
        <w:spacing w:before="2" w:after="1"/>
        <w:jc w:val="both"/>
        <w:rPr>
          <w:rFonts w:asciiTheme="minorHAnsi" w:hAnsiTheme="minorHAnsi" w:cs="Calibri Light"/>
        </w:rPr>
      </w:pPr>
    </w:p>
    <w:p w:rsidR="000530C5" w:rsidRPr="00DC373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Características sobresalientes</w:t>
      </w:r>
    </w:p>
    <w:p w:rsidR="000530C5" w:rsidRPr="00DC373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 xml:space="preserve">Limitaciones bajo presión </w:t>
      </w:r>
    </w:p>
    <w:p w:rsidR="000530C5" w:rsidRPr="00DC373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 xml:space="preserve">Motivación interna </w:t>
      </w:r>
    </w:p>
    <w:p w:rsidR="000530C5" w:rsidRPr="00DC373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Motivación externa</w:t>
      </w:r>
    </w:p>
    <w:p w:rsidR="000530C5" w:rsidRPr="00DC3738" w:rsidRDefault="000530C5" w:rsidP="000530C5">
      <w:pPr>
        <w:pStyle w:val="Textoindependiente"/>
        <w:tabs>
          <w:tab w:val="left" w:pos="1515"/>
        </w:tabs>
        <w:spacing w:before="2" w:after="1"/>
        <w:jc w:val="both"/>
        <w:rPr>
          <w:rFonts w:asciiTheme="minorHAnsi" w:hAnsiTheme="minorHAnsi" w:cs="Calibri Light"/>
        </w:rPr>
      </w:pPr>
    </w:p>
    <w:p w:rsidR="000530C5" w:rsidRPr="00DC3738" w:rsidRDefault="000530C5" w:rsidP="000530C5">
      <w:pPr>
        <w:pStyle w:val="Textoindependiente"/>
        <w:tabs>
          <w:tab w:val="left" w:pos="1515"/>
        </w:tabs>
        <w:spacing w:before="2" w:after="1"/>
        <w:jc w:val="both"/>
        <w:rPr>
          <w:rFonts w:asciiTheme="minorHAnsi" w:hAnsiTheme="minorHAnsi" w:cs="Calibri Light"/>
          <w:b/>
        </w:rPr>
      </w:pPr>
      <w:r w:rsidRPr="00DC3738">
        <w:rPr>
          <w:rFonts w:asciiTheme="minorHAnsi" w:hAnsiTheme="minorHAnsi" w:cs="Calibri Light"/>
        </w:rPr>
        <w:t>En general, el candidato cuenta con todos los aspectos antes mencionados en un nivel positivo, en particular, es una persona</w:t>
      </w:r>
      <w:r w:rsidR="00D66CA3" w:rsidRPr="00DC3738">
        <w:rPr>
          <w:rFonts w:asciiTheme="minorHAnsi" w:hAnsiTheme="minorHAnsi" w:cs="Calibri Light"/>
        </w:rPr>
        <w:t xml:space="preserve"> que le agrada dar resultados eficaces ante diversas situaciones sean cuales sean.</w:t>
      </w:r>
      <w:r w:rsidRPr="00DC3738">
        <w:rPr>
          <w:rFonts w:asciiTheme="minorHAnsi" w:hAnsiTheme="minorHAnsi" w:cs="Calibri Light"/>
        </w:rPr>
        <w:t xml:space="preserve"> </w:t>
      </w:r>
      <w:r w:rsidR="00D66CA3" w:rsidRPr="00DC3738">
        <w:rPr>
          <w:rFonts w:asciiTheme="minorHAnsi" w:hAnsiTheme="minorHAnsi" w:cs="Calibri Light"/>
        </w:rPr>
        <w:t xml:space="preserve">Tiene iniciativa en su equipo de trabajo con el fin de tener su trabajo realizado en tiempo y forma. </w:t>
      </w:r>
      <w:r w:rsidRPr="00DC3738">
        <w:rPr>
          <w:rFonts w:asciiTheme="minorHAnsi" w:hAnsiTheme="minorHAnsi" w:cs="Calibri Light"/>
        </w:rPr>
        <w:t xml:space="preserve">Tiene </w:t>
      </w:r>
      <w:r w:rsidR="00D66CA3" w:rsidRPr="00DC3738">
        <w:rPr>
          <w:rFonts w:asciiTheme="minorHAnsi" w:hAnsiTheme="minorHAnsi" w:cs="Calibri Light"/>
        </w:rPr>
        <w:t xml:space="preserve">adaptabilidad a cualquier tipo de equipo de trabajo o cliente que se le asigne, siendo esto una ventaja para la vacante que va a desempeñar en caso de ser seleccionado. </w:t>
      </w:r>
      <w:r w:rsidRPr="00DC3738">
        <w:rPr>
          <w:rFonts w:asciiTheme="minorHAnsi" w:hAnsiTheme="minorHAnsi" w:cs="Calibri Light"/>
        </w:rPr>
        <w:t xml:space="preserve"> </w:t>
      </w:r>
    </w:p>
    <w:p w:rsidR="00D66CA3" w:rsidRPr="00DC3738" w:rsidRDefault="000530C5" w:rsidP="00D66CA3">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Calibri Light"/>
          <w:sz w:val="22"/>
          <w:szCs w:val="22"/>
        </w:rPr>
        <w:t xml:space="preserve">Es importante mencionar que como fuente de motivación el candidato la encontrará al tener </w:t>
      </w:r>
      <w:r w:rsidR="00D66CA3" w:rsidRPr="00DC3738">
        <w:rPr>
          <w:rFonts w:asciiTheme="minorHAnsi" w:hAnsiTheme="minorHAnsi" w:cs="Calibri Light"/>
          <w:sz w:val="22"/>
          <w:szCs w:val="22"/>
        </w:rPr>
        <w:t xml:space="preserve">relaciones equitativas en su equipo de trabajo y teniendo comunicación con los miembros de este. </w:t>
      </w:r>
      <w:r w:rsidRPr="00DC3738">
        <w:rPr>
          <w:rFonts w:asciiTheme="minorHAnsi" w:hAnsiTheme="minorHAnsi" w:cs="Calibri Light"/>
          <w:sz w:val="22"/>
          <w:szCs w:val="22"/>
        </w:rPr>
        <w:t xml:space="preserve">Por otra parte, en cuanto a las relaciones laborales, le interesa mucho </w:t>
      </w:r>
      <w:r w:rsidR="00D66CA3" w:rsidRPr="00DC3738">
        <w:rPr>
          <w:rFonts w:asciiTheme="minorHAnsi" w:hAnsiTheme="minorHAnsi" w:cs="Calibri Light"/>
          <w:sz w:val="22"/>
          <w:szCs w:val="22"/>
        </w:rPr>
        <w:t>tener un buen ambiente laboral para dar lo mejor de sí.</w:t>
      </w:r>
      <w:r w:rsidR="00D66CA3" w:rsidRPr="00DC3738">
        <w:rPr>
          <w:rFonts w:asciiTheme="minorHAnsi" w:hAnsiTheme="minorHAnsi" w:cs="Helvetica"/>
          <w:color w:val="333333"/>
          <w:sz w:val="22"/>
          <w:szCs w:val="22"/>
        </w:rPr>
        <w:t xml:space="preserve"> </w:t>
      </w:r>
    </w:p>
    <w:p w:rsidR="000530C5" w:rsidRPr="00DC3738" w:rsidRDefault="009D2556" w:rsidP="000530C5">
      <w:pPr>
        <w:pStyle w:val="Textoindependiente"/>
        <w:tabs>
          <w:tab w:val="left" w:pos="1515"/>
        </w:tabs>
        <w:spacing w:before="2" w:after="1"/>
        <w:jc w:val="both"/>
        <w:rPr>
          <w:rFonts w:asciiTheme="minorHAnsi" w:hAnsiTheme="minorHAnsi" w:cs="Calibri Light"/>
        </w:rPr>
      </w:pPr>
      <w:r w:rsidRPr="00DC3738">
        <w:rPr>
          <w:rFonts w:asciiTheme="minorHAnsi" w:hAnsiTheme="minorHAnsi" w:cs="Helvetica"/>
          <w:color w:val="333333"/>
        </w:rPr>
        <w:br/>
      </w:r>
    </w:p>
    <w:p w:rsidR="000530C5" w:rsidRPr="00DC3738" w:rsidRDefault="000530C5" w:rsidP="000530C5">
      <w:pPr>
        <w:pStyle w:val="Textoindependiente"/>
        <w:tabs>
          <w:tab w:val="left" w:pos="1515"/>
        </w:tabs>
        <w:spacing w:before="2" w:after="1"/>
        <w:jc w:val="both"/>
        <w:rPr>
          <w:rFonts w:asciiTheme="minorHAnsi" w:hAnsiTheme="minorHAnsi" w:cs="Calibri Light"/>
        </w:rPr>
      </w:pPr>
    </w:p>
    <w:p w:rsidR="00B17803" w:rsidRPr="00DC3738" w:rsidRDefault="00B17803" w:rsidP="000817A4">
      <w:pPr>
        <w:pStyle w:val="Textoindependiente"/>
        <w:tabs>
          <w:tab w:val="left" w:pos="1515"/>
        </w:tabs>
        <w:spacing w:before="2" w:after="1"/>
        <w:jc w:val="both"/>
        <w:rPr>
          <w:rFonts w:asciiTheme="minorHAnsi" w:hAnsiTheme="minorHAnsi" w:cs="Calibri Light"/>
        </w:rPr>
      </w:pPr>
    </w:p>
    <w:p w:rsidR="00B17803" w:rsidRPr="00DC3738" w:rsidRDefault="00B17803" w:rsidP="000817A4">
      <w:pPr>
        <w:pStyle w:val="Textoindependiente"/>
        <w:tabs>
          <w:tab w:val="left" w:pos="1515"/>
        </w:tabs>
        <w:spacing w:before="2" w:after="1"/>
        <w:jc w:val="both"/>
        <w:rPr>
          <w:rFonts w:asciiTheme="minorHAnsi" w:hAnsiTheme="minorHAnsi" w:cs="Calibri Light"/>
          <w:i/>
        </w:rPr>
      </w:pPr>
      <w:r w:rsidRPr="00DC3738">
        <w:rPr>
          <w:rFonts w:asciiTheme="minorHAnsi" w:hAnsiTheme="minorHAnsi" w:cs="Calibri Light"/>
          <w:i/>
        </w:rPr>
        <w:t>Prueba de inteligencia</w:t>
      </w:r>
    </w:p>
    <w:p w:rsidR="00B17803" w:rsidRPr="00DC3738" w:rsidRDefault="00B17803" w:rsidP="000817A4">
      <w:pPr>
        <w:pStyle w:val="Textoindependiente"/>
        <w:tabs>
          <w:tab w:val="left" w:pos="1515"/>
        </w:tabs>
        <w:spacing w:before="2" w:after="1"/>
        <w:jc w:val="both"/>
        <w:rPr>
          <w:rFonts w:asciiTheme="minorHAnsi" w:hAnsiTheme="minorHAnsi" w:cs="Calibri Light"/>
        </w:rPr>
      </w:pPr>
    </w:p>
    <w:p w:rsidR="00B17803" w:rsidRPr="00DC3738" w:rsidRDefault="00B17803" w:rsidP="000817A4">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 xml:space="preserve"> Esta prueba evalúa varios aspectos como son:</w:t>
      </w:r>
    </w:p>
    <w:p w:rsidR="00B17803" w:rsidRPr="00DC3738" w:rsidRDefault="00B17803" w:rsidP="000817A4">
      <w:pPr>
        <w:pStyle w:val="Textoindependiente"/>
        <w:tabs>
          <w:tab w:val="left" w:pos="1515"/>
        </w:tabs>
        <w:spacing w:before="2" w:after="1"/>
        <w:jc w:val="both"/>
        <w:rPr>
          <w:rFonts w:asciiTheme="minorHAnsi" w:hAnsiTheme="minorHAnsi" w:cs="Calibri Light"/>
        </w:rPr>
      </w:pP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lastRenderedPageBreak/>
        <w:t>Información</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Juicio</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Vocabulario</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Síntesis</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Concentración</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Análisis</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Atracción</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Planeación</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Organización</w:t>
      </w:r>
    </w:p>
    <w:p w:rsidR="00B17803" w:rsidRPr="00DC373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DC3738">
        <w:rPr>
          <w:rFonts w:asciiTheme="minorHAnsi" w:hAnsiTheme="minorHAnsi" w:cs="Calibri Light"/>
        </w:rPr>
        <w:t>Atención</w:t>
      </w:r>
    </w:p>
    <w:p w:rsidR="00B17803" w:rsidRPr="00DC3738" w:rsidRDefault="00B17803" w:rsidP="00B17803">
      <w:pPr>
        <w:pStyle w:val="Textoindependiente"/>
        <w:tabs>
          <w:tab w:val="left" w:pos="1515"/>
        </w:tabs>
        <w:spacing w:before="2" w:after="1"/>
        <w:jc w:val="both"/>
        <w:rPr>
          <w:rFonts w:asciiTheme="minorHAnsi" w:hAnsiTheme="minorHAnsi" w:cs="Calibri Light"/>
        </w:rPr>
      </w:pPr>
    </w:p>
    <w:p w:rsidR="00B17803" w:rsidRPr="00DC3738" w:rsidRDefault="00B17803" w:rsidP="00B17803">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D66CA3" w:rsidRPr="00DC3738">
        <w:rPr>
          <w:rFonts w:asciiTheme="minorHAnsi" w:hAnsiTheme="minorHAnsi" w:cs="Calibri Light"/>
        </w:rPr>
        <w:t xml:space="preserve">cuenta con un C.I. de 96 puntos encontrándose dentro de la media, </w:t>
      </w:r>
      <w:r w:rsidRPr="00DC3738">
        <w:rPr>
          <w:rFonts w:asciiTheme="minorHAnsi" w:hAnsiTheme="minorHAnsi" w:cs="Calibri Light"/>
        </w:rPr>
        <w:t>sin embargo, es indispensable mencionar que en el aspecto de “</w:t>
      </w:r>
      <w:r w:rsidR="00D66CA3" w:rsidRPr="00DC3738">
        <w:rPr>
          <w:rFonts w:asciiTheme="minorHAnsi" w:hAnsiTheme="minorHAnsi" w:cs="Calibri Light"/>
        </w:rPr>
        <w:t>Planeación</w:t>
      </w:r>
      <w:r w:rsidR="003335C6" w:rsidRPr="00DC3738">
        <w:rPr>
          <w:rFonts w:asciiTheme="minorHAnsi" w:hAnsiTheme="minorHAnsi" w:cs="Calibri Light"/>
        </w:rPr>
        <w:t xml:space="preserve">” el candidato muestra una </w:t>
      </w:r>
      <w:r w:rsidRPr="00DC3738">
        <w:rPr>
          <w:rFonts w:asciiTheme="minorHAnsi" w:hAnsiTheme="minorHAnsi" w:cs="Calibri Light"/>
        </w:rPr>
        <w:t>evaluació</w:t>
      </w:r>
      <w:r w:rsidR="00BD4209" w:rsidRPr="00DC3738">
        <w:rPr>
          <w:rFonts w:asciiTheme="minorHAnsi" w:hAnsiTheme="minorHAnsi" w:cs="Calibri Light"/>
        </w:rPr>
        <w:t xml:space="preserve">n destacada y esto podría ser beneficioso ya que  este aspecto aportara demasiado a las actividades que desarrollaría en  </w:t>
      </w:r>
      <w:r w:rsidR="003335C6" w:rsidRPr="00DC3738">
        <w:rPr>
          <w:rFonts w:asciiTheme="minorHAnsi" w:hAnsiTheme="minorHAnsi" w:cs="Calibri Light"/>
        </w:rPr>
        <w:t xml:space="preserve">el </w:t>
      </w:r>
      <w:r w:rsidR="00BD4209" w:rsidRPr="00DC3738">
        <w:rPr>
          <w:rFonts w:asciiTheme="minorHAnsi" w:hAnsiTheme="minorHAnsi" w:cs="Calibri Light"/>
        </w:rPr>
        <w:t xml:space="preserve">puesto de </w:t>
      </w:r>
      <w:r w:rsidR="00D66CA3" w:rsidRPr="00DC3738">
        <w:rPr>
          <w:rFonts w:asciiTheme="minorHAnsi" w:hAnsiTheme="minorHAnsi" w:cs="Calibri Light"/>
        </w:rPr>
        <w:t>soporte técnico</w:t>
      </w:r>
      <w:r w:rsidR="00BD4209" w:rsidRPr="00DC3738">
        <w:rPr>
          <w:rFonts w:asciiTheme="minorHAnsi" w:hAnsiTheme="minorHAnsi" w:cs="Calibri Light"/>
        </w:rPr>
        <w:t>; tendrá independencia</w:t>
      </w:r>
      <w:r w:rsidR="003335C6" w:rsidRPr="00DC3738">
        <w:rPr>
          <w:rFonts w:asciiTheme="minorHAnsi" w:hAnsiTheme="minorHAnsi" w:cs="Calibri Light"/>
        </w:rPr>
        <w:t xml:space="preserve"> en </w:t>
      </w:r>
      <w:r w:rsidR="00D66CA3" w:rsidRPr="00DC3738">
        <w:rPr>
          <w:rFonts w:asciiTheme="minorHAnsi" w:hAnsiTheme="minorHAnsi" w:cs="Calibri Light"/>
        </w:rPr>
        <w:t>el trabajo a realizar</w:t>
      </w:r>
      <w:r w:rsidR="003335C6" w:rsidRPr="00DC3738">
        <w:rPr>
          <w:rFonts w:asciiTheme="minorHAnsi" w:hAnsiTheme="minorHAnsi" w:cs="Calibri Light"/>
        </w:rPr>
        <w:t>, se le facilitará</w:t>
      </w:r>
      <w:r w:rsidR="00BD4209" w:rsidRPr="00DC3738">
        <w:rPr>
          <w:rFonts w:asciiTheme="minorHAnsi" w:hAnsiTheme="minorHAnsi" w:cs="Calibri Light"/>
        </w:rPr>
        <w:t xml:space="preserve"> la resolución de problemas y atenderá eficientemente las incidencias que puedan llegar a ocurrir</w:t>
      </w:r>
      <w:r w:rsidR="00D66CA3" w:rsidRPr="00DC3738">
        <w:rPr>
          <w:rFonts w:asciiTheme="minorHAnsi" w:hAnsiTheme="minorHAnsi" w:cs="Calibri Light"/>
        </w:rPr>
        <w:t xml:space="preserve"> en el sitio. </w:t>
      </w:r>
    </w:p>
    <w:p w:rsidR="00BD4209" w:rsidRPr="00DC3738" w:rsidRDefault="00BD4209" w:rsidP="00B17803">
      <w:pPr>
        <w:pStyle w:val="Textoindependiente"/>
        <w:tabs>
          <w:tab w:val="left" w:pos="1515"/>
        </w:tabs>
        <w:spacing w:before="2" w:after="1"/>
        <w:jc w:val="both"/>
        <w:rPr>
          <w:rFonts w:asciiTheme="minorHAnsi" w:hAnsiTheme="minorHAnsi" w:cs="Calibri Light"/>
        </w:rPr>
      </w:pPr>
    </w:p>
    <w:p w:rsidR="00BD4209" w:rsidRPr="00DC3738" w:rsidRDefault="00BD4209" w:rsidP="00B17803">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 xml:space="preserve">Es importante mencionar que la capacidad de </w:t>
      </w:r>
      <w:r w:rsidR="00D66CA3" w:rsidRPr="00DC3738">
        <w:rPr>
          <w:rFonts w:asciiTheme="minorHAnsi" w:hAnsiTheme="minorHAnsi" w:cs="Calibri Light"/>
        </w:rPr>
        <w:t xml:space="preserve">“Organización” también mostró una evaluación destacada, esto de la mano con la cualidad anterior de planeación, resultará en una correcta forma de solucionar las problemáticas que se le presenten respecto a las funciones que va a desempeñar el empleado en su área de trabajo. La organización es una cualidad clave </w:t>
      </w:r>
      <w:r w:rsidR="00DC3738" w:rsidRPr="00DC3738">
        <w:rPr>
          <w:rFonts w:asciiTheme="minorHAnsi" w:hAnsiTheme="minorHAnsi" w:cs="Calibri Light"/>
        </w:rPr>
        <w:t xml:space="preserve">para funciones técnicas del área, siendo benéfico ya que se debe de tratar de tener la cantidad mínima de errores en los sistemas que se manejen. </w:t>
      </w:r>
    </w:p>
    <w:p w:rsidR="00BD4209" w:rsidRPr="00DC3738" w:rsidRDefault="00BD4209" w:rsidP="00B17803">
      <w:pPr>
        <w:pStyle w:val="Textoindependiente"/>
        <w:tabs>
          <w:tab w:val="left" w:pos="1515"/>
        </w:tabs>
        <w:spacing w:before="2" w:after="1"/>
        <w:jc w:val="both"/>
        <w:rPr>
          <w:rFonts w:asciiTheme="minorHAnsi" w:hAnsiTheme="minorHAnsi" w:cs="Calibri Light"/>
        </w:rPr>
      </w:pPr>
    </w:p>
    <w:p w:rsidR="00BD4209" w:rsidRPr="00DC3738" w:rsidRDefault="00BD4209" w:rsidP="00B17803">
      <w:pPr>
        <w:pStyle w:val="Textoindependiente"/>
        <w:tabs>
          <w:tab w:val="left" w:pos="1515"/>
        </w:tabs>
        <w:spacing w:before="2" w:after="1"/>
        <w:jc w:val="both"/>
        <w:rPr>
          <w:rFonts w:asciiTheme="minorHAnsi" w:hAnsiTheme="minorHAnsi" w:cs="Calibri Light"/>
          <w:i/>
        </w:rPr>
      </w:pPr>
      <w:r w:rsidRPr="00DC3738">
        <w:rPr>
          <w:rFonts w:asciiTheme="minorHAnsi" w:hAnsiTheme="minorHAnsi" w:cs="Calibri Light"/>
          <w:i/>
        </w:rPr>
        <w:t>Índice de confianza, honestidad y prueba de valores</w:t>
      </w:r>
    </w:p>
    <w:p w:rsidR="00BD4209" w:rsidRPr="00DC3738" w:rsidRDefault="00BD4209" w:rsidP="00B17803">
      <w:pPr>
        <w:pStyle w:val="Textoindependiente"/>
        <w:tabs>
          <w:tab w:val="left" w:pos="1515"/>
        </w:tabs>
        <w:spacing w:before="2" w:after="1"/>
        <w:jc w:val="both"/>
        <w:rPr>
          <w:rFonts w:asciiTheme="minorHAnsi" w:hAnsiTheme="minorHAnsi" w:cs="Calibri Light"/>
          <w:i/>
        </w:rPr>
      </w:pPr>
    </w:p>
    <w:p w:rsidR="00BD4209" w:rsidRPr="00DC3738" w:rsidRDefault="00BD4209" w:rsidP="00BD4209">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Esta prueba evalúa varios aspectos como son:</w:t>
      </w:r>
    </w:p>
    <w:p w:rsidR="00BD4209" w:rsidRPr="00DC3738"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DC373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DC3738">
        <w:rPr>
          <w:rFonts w:asciiTheme="minorHAnsi" w:hAnsiTheme="minorHAnsi" w:cs="Calibri Light"/>
        </w:rPr>
        <w:t>Honestidad</w:t>
      </w:r>
    </w:p>
    <w:p w:rsidR="00B3033D" w:rsidRPr="00DC373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DC3738">
        <w:rPr>
          <w:rFonts w:asciiTheme="minorHAnsi" w:hAnsiTheme="minorHAnsi" w:cs="Calibri Light"/>
        </w:rPr>
        <w:t>Ética</w:t>
      </w:r>
    </w:p>
    <w:p w:rsidR="00B3033D" w:rsidRPr="00DC373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DC3738">
        <w:rPr>
          <w:rFonts w:asciiTheme="minorHAnsi" w:hAnsiTheme="minorHAnsi" w:cs="Calibri Light"/>
        </w:rPr>
        <w:t xml:space="preserve">Valores </w:t>
      </w:r>
      <w:r w:rsidR="00044E58" w:rsidRPr="00DC3738">
        <w:rPr>
          <w:rFonts w:asciiTheme="minorHAnsi" w:hAnsiTheme="minorHAnsi" w:cs="Calibri Light"/>
        </w:rPr>
        <w:t xml:space="preserve">  </w:t>
      </w:r>
    </w:p>
    <w:p w:rsidR="00BD4209" w:rsidRPr="00DC3738" w:rsidRDefault="00BD4209" w:rsidP="00B17803">
      <w:pPr>
        <w:pStyle w:val="Textoindependiente"/>
        <w:tabs>
          <w:tab w:val="left" w:pos="1515"/>
        </w:tabs>
        <w:spacing w:before="2" w:after="1"/>
        <w:jc w:val="both"/>
        <w:rPr>
          <w:rFonts w:asciiTheme="minorHAnsi" w:hAnsiTheme="minorHAnsi" w:cs="Calibri Light"/>
        </w:rPr>
      </w:pPr>
    </w:p>
    <w:p w:rsidR="00044E58" w:rsidRPr="00DC3738" w:rsidRDefault="00044E58" w:rsidP="00044E58">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Para esta prueba es importante mencionar que  el candidato cuenta con valores destacados bastante indispensables para el desarrollo de sus actividades como son los siguientes:</w:t>
      </w:r>
    </w:p>
    <w:p w:rsidR="00044E58" w:rsidRPr="00DC3738" w:rsidRDefault="00044E58" w:rsidP="00044E58">
      <w:pPr>
        <w:pStyle w:val="Textoindependiente"/>
        <w:tabs>
          <w:tab w:val="left" w:pos="1515"/>
        </w:tabs>
        <w:spacing w:before="2" w:after="1"/>
        <w:jc w:val="both"/>
        <w:rPr>
          <w:rFonts w:asciiTheme="minorHAnsi" w:hAnsiTheme="minorHAnsi" w:cs="Calibri Light"/>
        </w:rPr>
      </w:pPr>
    </w:p>
    <w:p w:rsidR="00044E58" w:rsidRPr="00DC3738"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DC3738">
        <w:rPr>
          <w:rFonts w:asciiTheme="minorHAnsi" w:hAnsiTheme="minorHAnsi" w:cs="Calibri Light"/>
        </w:rPr>
        <w:t xml:space="preserve">El candidato  tiene bastante presente el </w:t>
      </w:r>
      <w:r w:rsidR="003335C6" w:rsidRPr="00DC3738">
        <w:rPr>
          <w:rFonts w:asciiTheme="minorHAnsi" w:hAnsiTheme="minorHAnsi" w:cs="Calibri Light"/>
        </w:rPr>
        <w:t>concepto</w:t>
      </w:r>
      <w:r w:rsidRPr="00DC3738">
        <w:rPr>
          <w:rFonts w:asciiTheme="minorHAnsi" w:hAnsiTheme="minorHAnsi" w:cs="Calibri Light"/>
        </w:rPr>
        <w:t xml:space="preserve"> de responsabi</w:t>
      </w:r>
      <w:r w:rsidR="003335C6" w:rsidRPr="00DC3738">
        <w:rPr>
          <w:rFonts w:asciiTheme="minorHAnsi" w:hAnsiTheme="minorHAnsi" w:cs="Calibri Light"/>
        </w:rPr>
        <w:t>lidad lo cual indica que llevará</w:t>
      </w:r>
      <w:r w:rsidRPr="00DC3738">
        <w:rPr>
          <w:rFonts w:asciiTheme="minorHAnsi" w:hAnsiTheme="minorHAnsi" w:cs="Calibri Light"/>
        </w:rPr>
        <w:t xml:space="preserve"> a cabo las tareas encomendadas por conciencia propia.</w:t>
      </w:r>
    </w:p>
    <w:p w:rsidR="00DC3738" w:rsidRPr="00DC3738" w:rsidRDefault="00044E58" w:rsidP="006C2291">
      <w:pPr>
        <w:pStyle w:val="Textoindependiente"/>
        <w:numPr>
          <w:ilvl w:val="0"/>
          <w:numId w:val="4"/>
        </w:numPr>
        <w:tabs>
          <w:tab w:val="left" w:pos="1515"/>
        </w:tabs>
        <w:spacing w:before="2" w:after="1"/>
        <w:jc w:val="both"/>
        <w:rPr>
          <w:rFonts w:asciiTheme="minorHAnsi" w:hAnsiTheme="minorHAnsi" w:cs="Calibri Light"/>
        </w:rPr>
      </w:pPr>
      <w:r w:rsidRPr="00DC3738">
        <w:rPr>
          <w:rFonts w:asciiTheme="minorHAnsi" w:hAnsiTheme="minorHAnsi" w:cs="Calibri Light"/>
        </w:rPr>
        <w:t xml:space="preserve">Cuenta con la </w:t>
      </w:r>
      <w:r w:rsidR="00DC3738" w:rsidRPr="00DC3738">
        <w:rPr>
          <w:rFonts w:asciiTheme="minorHAnsi" w:hAnsiTheme="minorHAnsi" w:cs="Calibri Light"/>
        </w:rPr>
        <w:t>solidaridad</w:t>
      </w:r>
      <w:r w:rsidRPr="00DC3738">
        <w:rPr>
          <w:rFonts w:asciiTheme="minorHAnsi" w:hAnsiTheme="minorHAnsi" w:cs="Calibri Light"/>
        </w:rPr>
        <w:t xml:space="preserve"> para</w:t>
      </w:r>
      <w:r w:rsidR="00DC3738" w:rsidRPr="00DC3738">
        <w:rPr>
          <w:rFonts w:asciiTheme="minorHAnsi" w:hAnsiTheme="minorHAnsi" w:cs="Calibri Light"/>
        </w:rPr>
        <w:t xml:space="preserve"> realizar los retos planteados de la mano de sus compañeros y siempre viendo por el bien de la empresa en todo aspecto tanto económico como humano.</w:t>
      </w:r>
      <w:r w:rsidRPr="00DC3738">
        <w:rPr>
          <w:rFonts w:asciiTheme="minorHAnsi" w:hAnsiTheme="minorHAnsi" w:cs="Calibri Light"/>
        </w:rPr>
        <w:t xml:space="preserve"> </w:t>
      </w:r>
    </w:p>
    <w:p w:rsidR="006454B9" w:rsidRPr="00DC3738" w:rsidRDefault="006454B9" w:rsidP="006C2291">
      <w:pPr>
        <w:pStyle w:val="Textoindependiente"/>
        <w:numPr>
          <w:ilvl w:val="0"/>
          <w:numId w:val="4"/>
        </w:numPr>
        <w:tabs>
          <w:tab w:val="left" w:pos="1515"/>
        </w:tabs>
        <w:spacing w:before="2" w:after="1"/>
        <w:jc w:val="both"/>
        <w:rPr>
          <w:rFonts w:asciiTheme="minorHAnsi" w:hAnsiTheme="minorHAnsi" w:cs="Calibri Light"/>
        </w:rPr>
      </w:pPr>
      <w:r w:rsidRPr="00DC3738">
        <w:rPr>
          <w:rFonts w:asciiTheme="minorHAnsi" w:hAnsiTheme="minorHAnsi" w:cs="Calibri Light"/>
        </w:rPr>
        <w:lastRenderedPageBreak/>
        <w:t xml:space="preserve">También cuenta con educación para evitar cualquier </w:t>
      </w:r>
      <w:r w:rsidR="00DC1B2C" w:rsidRPr="00DC3738">
        <w:rPr>
          <w:rFonts w:asciiTheme="minorHAnsi" w:hAnsiTheme="minorHAnsi" w:cs="Calibri Light"/>
        </w:rPr>
        <w:t>incidencia</w:t>
      </w:r>
      <w:r w:rsidRPr="00DC3738">
        <w:rPr>
          <w:rFonts w:asciiTheme="minorHAnsi" w:hAnsiTheme="minorHAnsi" w:cs="Calibri Light"/>
        </w:rPr>
        <w:t xml:space="preserve"> con el personal, adaptarse y aportar a un mejor ambiente laboral.</w:t>
      </w:r>
    </w:p>
    <w:p w:rsidR="006454B9" w:rsidRPr="00DC3738" w:rsidRDefault="006454B9" w:rsidP="006454B9">
      <w:pPr>
        <w:pStyle w:val="Textoindependiente"/>
        <w:tabs>
          <w:tab w:val="left" w:pos="1515"/>
        </w:tabs>
        <w:spacing w:before="2" w:after="1"/>
        <w:ind w:left="720"/>
        <w:jc w:val="both"/>
        <w:rPr>
          <w:rFonts w:asciiTheme="minorHAnsi" w:hAnsiTheme="minorHAnsi" w:cs="Calibri Light"/>
        </w:rPr>
      </w:pPr>
    </w:p>
    <w:p w:rsidR="00B17803" w:rsidRPr="00DC3738" w:rsidRDefault="00B17803" w:rsidP="00B17803">
      <w:pPr>
        <w:pStyle w:val="Textoindependiente"/>
        <w:tabs>
          <w:tab w:val="left" w:pos="1515"/>
        </w:tabs>
        <w:spacing w:before="2" w:after="1"/>
        <w:jc w:val="both"/>
        <w:rPr>
          <w:rFonts w:asciiTheme="minorHAnsi" w:hAnsiTheme="minorHAnsi" w:cs="Calibri Light"/>
        </w:rPr>
      </w:pPr>
    </w:p>
    <w:p w:rsidR="00B17803" w:rsidRPr="00DC3738" w:rsidRDefault="006454B9" w:rsidP="00B17803">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DC3738" w:rsidRDefault="006454B9" w:rsidP="00B17803">
      <w:pPr>
        <w:pStyle w:val="Textoindependiente"/>
        <w:tabs>
          <w:tab w:val="left" w:pos="1515"/>
        </w:tabs>
        <w:spacing w:before="2" w:after="1"/>
        <w:jc w:val="both"/>
        <w:rPr>
          <w:rFonts w:asciiTheme="minorHAnsi" w:hAnsiTheme="minorHAnsi" w:cs="Calibri Light"/>
        </w:rPr>
      </w:pPr>
    </w:p>
    <w:p w:rsidR="006454B9" w:rsidRPr="00DC3738" w:rsidRDefault="006454B9" w:rsidP="00B17803">
      <w:pPr>
        <w:pStyle w:val="Textoindependiente"/>
        <w:tabs>
          <w:tab w:val="left" w:pos="1515"/>
        </w:tabs>
        <w:spacing w:before="2" w:after="1"/>
        <w:jc w:val="both"/>
        <w:rPr>
          <w:rFonts w:asciiTheme="minorHAnsi" w:hAnsiTheme="minorHAnsi" w:cs="Calibri Light"/>
        </w:rPr>
      </w:pPr>
    </w:p>
    <w:p w:rsidR="005159D3" w:rsidRPr="00DC3738" w:rsidRDefault="006454B9" w:rsidP="003335C6">
      <w:pPr>
        <w:pStyle w:val="Textoindependiente"/>
        <w:tabs>
          <w:tab w:val="left" w:pos="1515"/>
        </w:tabs>
        <w:spacing w:before="2" w:after="1"/>
        <w:jc w:val="both"/>
        <w:rPr>
          <w:rFonts w:asciiTheme="minorHAnsi" w:hAnsiTheme="minorHAnsi" w:cs="Calibri Light"/>
        </w:rPr>
      </w:pPr>
      <w:r w:rsidRPr="00DC3738">
        <w:rPr>
          <w:rFonts w:asciiTheme="minorHAnsi" w:hAnsiTheme="minorHAnsi" w:cs="Calibri Light"/>
        </w:rPr>
        <w:t xml:space="preserve">En conclusión y basándonos en el análisis de las pruebas </w:t>
      </w:r>
      <w:r w:rsidR="009926AB" w:rsidRPr="00DC3738">
        <w:rPr>
          <w:rFonts w:asciiTheme="minorHAnsi" w:hAnsiTheme="minorHAnsi" w:cs="Calibri Light"/>
        </w:rPr>
        <w:t>realizadas se</w:t>
      </w:r>
      <w:r w:rsidRPr="00DC3738">
        <w:rPr>
          <w:rFonts w:asciiTheme="minorHAnsi" w:hAnsiTheme="minorHAnsi" w:cs="Calibri Light"/>
        </w:rPr>
        <w:t xml:space="preserve"> considera </w:t>
      </w:r>
      <w:r w:rsidR="009926AB" w:rsidRPr="00DC3738">
        <w:rPr>
          <w:rFonts w:asciiTheme="minorHAnsi" w:hAnsiTheme="minorHAnsi" w:cs="Calibri Light"/>
        </w:rPr>
        <w:t xml:space="preserve">que </w:t>
      </w:r>
      <w:r w:rsidR="0071121D" w:rsidRPr="00DC3738">
        <w:rPr>
          <w:rStyle w:val="Textoennegrita"/>
          <w:rFonts w:asciiTheme="minorHAnsi" w:hAnsiTheme="minorHAnsi" w:cs="Helvetica"/>
          <w:color w:val="333333"/>
          <w:shd w:val="clear" w:color="auto" w:fill="FFFFFF"/>
        </w:rPr>
        <w:t>Gonzalo Garcia Cortes</w:t>
      </w:r>
      <w:r w:rsidR="0071121D" w:rsidRPr="00DC3738">
        <w:rPr>
          <w:rStyle w:val="Textoennegrita"/>
          <w:rFonts w:asciiTheme="minorHAnsi" w:hAnsiTheme="minorHAnsi" w:cs="Helvetica"/>
          <w:color w:val="333333"/>
          <w:shd w:val="clear" w:color="auto" w:fill="FFFFFF"/>
        </w:rPr>
        <w:t xml:space="preserve"> </w:t>
      </w:r>
      <w:r w:rsidRPr="00DC3738">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DC3738">
        <w:rPr>
          <w:rFonts w:asciiTheme="minorHAnsi" w:hAnsiTheme="minorHAnsi" w:cs="Calibri Light"/>
        </w:rPr>
        <w:t xml:space="preserve"> contratable </w:t>
      </w:r>
      <w:r w:rsidR="003F62C2" w:rsidRPr="00DC3738">
        <w:rPr>
          <w:rFonts w:asciiTheme="minorHAnsi" w:hAnsiTheme="minorHAnsi" w:cs="Calibri Light"/>
        </w:rPr>
        <w:t xml:space="preserve">debido a su perfil </w:t>
      </w:r>
      <w:r w:rsidR="00DC3738" w:rsidRPr="00DC3738">
        <w:rPr>
          <w:rFonts w:asciiTheme="minorHAnsi" w:hAnsiTheme="minorHAnsi" w:cs="Calibri Light"/>
        </w:rPr>
        <w:t>en general</w:t>
      </w:r>
      <w:r w:rsidRPr="00DC3738">
        <w:rPr>
          <w:rFonts w:asciiTheme="minorHAnsi" w:hAnsiTheme="minorHAnsi" w:cs="Calibri Light"/>
        </w:rPr>
        <w:t>.</w:t>
      </w:r>
    </w:p>
    <w:p w:rsidR="000F5EC7" w:rsidRPr="00DC3738" w:rsidRDefault="000F5EC7" w:rsidP="000F5EC7">
      <w:pPr>
        <w:pStyle w:val="Textoindependiente"/>
        <w:tabs>
          <w:tab w:val="left" w:pos="1515"/>
        </w:tabs>
        <w:spacing w:before="2" w:after="1"/>
        <w:jc w:val="center"/>
        <w:rPr>
          <w:rFonts w:asciiTheme="minorHAnsi" w:hAnsiTheme="minorHAnsi" w:cs="Calibri Light"/>
          <w:b/>
        </w:rPr>
      </w:pPr>
      <w:r w:rsidRPr="00DC3738">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71121D" w:rsidRPr="00DC3738" w:rsidTr="0071121D">
        <w:trPr>
          <w:jc w:val="center"/>
        </w:trPr>
        <w:tc>
          <w:tcPr>
            <w:tcW w:w="0" w:type="auto"/>
            <w:gridSpan w:val="2"/>
            <w:shd w:val="clear" w:color="auto" w:fill="auto"/>
            <w:tcMar>
              <w:top w:w="0" w:type="dxa"/>
              <w:left w:w="750" w:type="dxa"/>
              <w:bottom w:w="0" w:type="dxa"/>
              <w:right w:w="750" w:type="dxa"/>
            </w:tcMar>
            <w:vAlign w:val="center"/>
            <w:hideMark/>
          </w:tcPr>
          <w:p w:rsidR="0071121D" w:rsidRPr="00DC3738" w:rsidRDefault="0071121D">
            <w:pPr>
              <w:pStyle w:val="Ttulo4"/>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color w:val="333333"/>
                <w:sz w:val="22"/>
                <w:szCs w:val="22"/>
              </w:rPr>
              <w:t>Prueba de Comportamiento</w:t>
            </w:r>
          </w:p>
        </w:tc>
      </w:tr>
      <w:tr w:rsidR="0071121D" w:rsidRPr="00DC3738" w:rsidTr="0071121D">
        <w:trPr>
          <w:jc w:val="center"/>
        </w:trPr>
        <w:tc>
          <w:tcPr>
            <w:tcW w:w="0" w:type="auto"/>
            <w:gridSpan w:val="2"/>
            <w:shd w:val="clear" w:color="auto" w:fill="auto"/>
            <w:tcMar>
              <w:top w:w="0" w:type="dxa"/>
              <w:left w:w="750" w:type="dxa"/>
              <w:bottom w:w="0" w:type="dxa"/>
              <w:right w:w="0" w:type="dxa"/>
            </w:tcMar>
            <w:vAlign w:val="center"/>
            <w:hideMark/>
          </w:tcPr>
          <w:p w:rsidR="0071121D" w:rsidRPr="00DC3738" w:rsidRDefault="00D66CA3" w:rsidP="00D66CA3">
            <w:pPr>
              <w:jc w:val="both"/>
              <w:rPr>
                <w:rFonts w:asciiTheme="minorHAnsi" w:hAnsiTheme="minorHAnsi" w:cs="Helvetica"/>
                <w:color w:val="333333"/>
              </w:rPr>
            </w:pPr>
            <w:r w:rsidRPr="00DC3738">
              <w:rPr>
                <w:rFonts w:asciiTheme="minorHAnsi" w:hAnsiTheme="minorHAnsi" w:cs="Helvetica"/>
                <w:color w:val="333333"/>
              </w:rPr>
              <w:t>Características</w:t>
            </w:r>
            <w:r w:rsidR="0071121D" w:rsidRPr="00DC3738">
              <w:rPr>
                <w:rFonts w:asciiTheme="minorHAnsi" w:hAnsiTheme="minorHAnsi" w:cs="Helvetica"/>
                <w:color w:val="333333"/>
              </w:rPr>
              <w:t xml:space="preserve"> Sobresalientes</w:t>
            </w:r>
          </w:p>
        </w:tc>
      </w:tr>
      <w:tr w:rsidR="0071121D" w:rsidRPr="00DC3738" w:rsidTr="0071121D">
        <w:trPr>
          <w:jc w:val="center"/>
        </w:trPr>
        <w:tc>
          <w:tcPr>
            <w:tcW w:w="0" w:type="auto"/>
            <w:gridSpan w:val="2"/>
            <w:shd w:val="clear" w:color="auto" w:fill="auto"/>
            <w:tcMar>
              <w:top w:w="0" w:type="dxa"/>
              <w:left w:w="750" w:type="dxa"/>
              <w:bottom w:w="0" w:type="dxa"/>
              <w:right w:w="750" w:type="dxa"/>
            </w:tcMar>
            <w:vAlign w:val="center"/>
            <w:hideMark/>
          </w:tcPr>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E/C</w:t>
            </w:r>
            <w:r w:rsidRPr="00DC3738">
              <w:rPr>
                <w:rFonts w:asciiTheme="minorHAnsi" w:hAnsiTheme="minorHAnsi" w:cs="Helvetica"/>
                <w:color w:val="333333"/>
                <w:sz w:val="22"/>
                <w:szCs w:val="22"/>
              </w:rPr>
              <w:br/>
              <w:t>En circunstancias difíciles o complicadas, buscará entregar resultados prácticos y funcionales, ya que sabe que el ambiente laboral es cambiante y se presentaran distintas situaciones.</w:t>
            </w:r>
            <w:r w:rsidRPr="00DC3738">
              <w:rPr>
                <w:rFonts w:asciiTheme="minorHAnsi" w:hAnsiTheme="minorHAnsi" w:cs="Helvetica"/>
                <w:color w:val="333333"/>
                <w:sz w:val="22"/>
                <w:szCs w:val="22"/>
              </w:rPr>
              <w:br/>
              <w:t>Es una persona con mucha iniciativa ante cualquier circunstancia, puesto que posee capacidades de adaptación y rapidez que le permiten acomodarse ante las distintas situaciones y poder enfrentarlas con nuevas ideas que él va desarrollando de acuerdo a la ocasión.</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R/C</w:t>
            </w:r>
            <w:r w:rsidRPr="00DC3738">
              <w:rPr>
                <w:rFonts w:asciiTheme="minorHAnsi" w:hAnsiTheme="minorHAnsi" w:cs="Helvetica"/>
                <w:color w:val="333333"/>
                <w:sz w:val="22"/>
                <w:szCs w:val="22"/>
              </w:rPr>
              <w:br/>
              <w:t>Funcionará en puestos donde se requiera una alta calidad en los resultados obtenidos, ya que se interesa por los procesos y estados de las actividades.</w:t>
            </w:r>
            <w:r w:rsidRPr="00DC3738">
              <w:rPr>
                <w:rFonts w:asciiTheme="minorHAnsi" w:hAnsiTheme="minorHAnsi" w:cs="Helvetica"/>
                <w:color w:val="333333"/>
                <w:sz w:val="22"/>
                <w:szCs w:val="22"/>
              </w:rPr>
              <w:br/>
            </w:r>
            <w:r w:rsidRPr="00DC3738">
              <w:rPr>
                <w:rFonts w:asciiTheme="minorHAnsi" w:hAnsiTheme="minorHAnsi" w:cs="Helvetica"/>
                <w:color w:val="333333"/>
                <w:sz w:val="22"/>
                <w:szCs w:val="22"/>
              </w:rPr>
              <w:br/>
              <w:t>Tiene claro que si todos siguen las normas y reglas establecidas, no existirían conflictos por lo que las respeta. Le gusta ver más allá de lo obvio y encontrar cosas que pasan desapercibidas por los demás; se siente más tranquilo cuando otras personas o sucesos, le corroboran que lo que ha decidido es lo correcto o lo mejor; se tensiona fácilmente cuando está bajo situaciones de estrés por entregar resultados.</w:t>
            </w:r>
          </w:p>
        </w:tc>
      </w:tr>
      <w:tr w:rsidR="0071121D" w:rsidRPr="00DC3738" w:rsidTr="0071121D">
        <w:trPr>
          <w:jc w:val="center"/>
        </w:trPr>
        <w:tc>
          <w:tcPr>
            <w:tcW w:w="0" w:type="auto"/>
            <w:shd w:val="clear" w:color="auto" w:fill="auto"/>
            <w:tcMar>
              <w:top w:w="0" w:type="dxa"/>
              <w:left w:w="750" w:type="dxa"/>
              <w:bottom w:w="0" w:type="dxa"/>
              <w:right w:w="0" w:type="dxa"/>
            </w:tcMar>
            <w:hideMark/>
          </w:tcPr>
          <w:p w:rsidR="0071121D" w:rsidRPr="00DC3738" w:rsidRDefault="0071121D">
            <w:pPr>
              <w:jc w:val="both"/>
              <w:rPr>
                <w:rFonts w:asciiTheme="minorHAnsi" w:hAnsiTheme="minorHAnsi" w:cs="Helvetica"/>
                <w:color w:val="333333"/>
              </w:rPr>
            </w:pPr>
            <w:r w:rsidRPr="00DC3738">
              <w:rPr>
                <w:rFonts w:asciiTheme="minorHAnsi" w:hAnsiTheme="minorHAnsi" w:cs="Helvetica"/>
                <w:noProof/>
                <w:color w:val="333333"/>
              </w:rPr>
              <w:drawing>
                <wp:inline distT="0" distB="0" distL="0" distR="0">
                  <wp:extent cx="3238500" cy="1905000"/>
                  <wp:effectExtent l="0" t="0" r="0" b="0"/>
                  <wp:docPr id="53" name="Imagen 53" descr="http://evaluaciones.mx/cacter/cac_reporte/grafica?td=67&amp;ti=45&amp;ts=30&amp;tc=70&amp;md=65&amp;mi=70&amp;ms=16&amp;mc=93&amp;ld=65&amp;li=25&amp;ls=55&amp;lc=4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7&amp;ti=45&amp;ts=30&amp;tc=70&amp;md=65&amp;mi=70&amp;ms=16&amp;mc=93&amp;ld=65&amp;li=25&amp;ls=55&amp;lc=4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Limitaciones Bajo Presión</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I-</w:t>
            </w:r>
            <w:r w:rsidRPr="00DC3738">
              <w:rPr>
                <w:rFonts w:asciiTheme="minorHAnsi" w:hAnsiTheme="minorHAnsi" w:cs="Helvetica"/>
                <w:color w:val="333333"/>
                <w:sz w:val="22"/>
                <w:szCs w:val="22"/>
              </w:rPr>
              <w:br/>
              <w:t xml:space="preserve">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w:t>
            </w:r>
            <w:r w:rsidRPr="00DC3738">
              <w:rPr>
                <w:rFonts w:asciiTheme="minorHAnsi" w:hAnsiTheme="minorHAnsi" w:cs="Helvetica"/>
                <w:color w:val="333333"/>
                <w:sz w:val="22"/>
                <w:szCs w:val="22"/>
              </w:rPr>
              <w:lastRenderedPageBreak/>
              <w:t>trabajar con objetos que con personas.</w:t>
            </w:r>
          </w:p>
        </w:tc>
      </w:tr>
      <w:tr w:rsidR="0071121D" w:rsidRPr="00DC3738" w:rsidTr="0071121D">
        <w:trPr>
          <w:jc w:val="center"/>
        </w:trPr>
        <w:tc>
          <w:tcPr>
            <w:tcW w:w="0" w:type="auto"/>
            <w:gridSpan w:val="2"/>
            <w:shd w:val="clear" w:color="auto" w:fill="auto"/>
            <w:tcMar>
              <w:top w:w="0" w:type="dxa"/>
              <w:left w:w="750" w:type="dxa"/>
              <w:bottom w:w="0" w:type="dxa"/>
              <w:right w:w="750" w:type="dxa"/>
            </w:tcMar>
            <w:vAlign w:val="center"/>
            <w:hideMark/>
          </w:tcPr>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lastRenderedPageBreak/>
              <w:t>Motivación Interna</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I+</w:t>
            </w:r>
            <w:r w:rsidRPr="00DC3738">
              <w:rPr>
                <w:rFonts w:asciiTheme="minorHAnsi" w:hAnsiTheme="minorHAnsi" w:cs="Helvetica"/>
                <w:color w:val="333333"/>
                <w:sz w:val="22"/>
                <w:szCs w:val="22"/>
              </w:rPr>
              <w:t> </w:t>
            </w:r>
            <w:r w:rsidRPr="00DC3738">
              <w:rPr>
                <w:rFonts w:asciiTheme="minorHAnsi" w:hAnsiTheme="minorHAnsi" w:cs="Helvetica"/>
                <w:color w:val="333333"/>
                <w:sz w:val="22"/>
                <w:szCs w:val="22"/>
              </w:rPr>
              <w:br/>
              <w:t>Lo hace sentirse bien, el hecho de que las personas lo estimen y lo admiren, pero también busca lograr tener una buena retribución económica para darse los lujos que cree necesitar, le gusta relacionarse con personas fuera dentro de la empresa ya que tiene una facilidad de palabra que le permiten tener relaciones equitativas, y esto le proporciona un agradable ambiente laboral con el cual se siente cómodo.</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C-</w:t>
            </w:r>
            <w:r w:rsidRPr="00DC3738">
              <w:rPr>
                <w:rFonts w:asciiTheme="minorHAnsi" w:hAnsiTheme="minorHAnsi" w:cs="Helvetica"/>
                <w:color w:val="333333"/>
                <w:sz w:val="22"/>
                <w:szCs w:val="22"/>
              </w:rPr>
              <w:t> </w:t>
            </w:r>
            <w:r w:rsidRPr="00DC3738">
              <w:rPr>
                <w:rFonts w:asciiTheme="minorHAnsi" w:hAnsiTheme="minorHAnsi" w:cs="Helvetica"/>
                <w:color w:val="333333"/>
                <w:sz w:val="22"/>
                <w:szCs w:val="22"/>
              </w:rPr>
              <w:br/>
              <w:t>A esta persona lo motiva la diversidad de actividades, es por esto que le atraen los trabajos donde involucren viajes que le permitan ir a diferentes lugares donde conocerá nuevas labores y tal vez más dinámicas, para esto será conveniente que sienta que hay personas que lo apoyan, pero en general le gusta estar fuera de la monotonía.</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R+</w:t>
            </w:r>
            <w:r w:rsidRPr="00DC3738">
              <w:rPr>
                <w:rFonts w:asciiTheme="minorHAnsi" w:hAnsiTheme="minorHAnsi" w:cs="Helvetica"/>
                <w:color w:val="333333"/>
                <w:sz w:val="22"/>
                <w:szCs w:val="22"/>
              </w:rPr>
              <w:t> </w:t>
            </w:r>
            <w:r w:rsidRPr="00DC3738">
              <w:rPr>
                <w:rFonts w:asciiTheme="minorHAnsi" w:hAnsiTheme="minorHAnsi" w:cs="Helvetica"/>
                <w:color w:val="333333"/>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71121D" w:rsidRPr="00DC3738" w:rsidTr="0071121D">
        <w:trPr>
          <w:jc w:val="center"/>
        </w:trPr>
        <w:tc>
          <w:tcPr>
            <w:tcW w:w="0" w:type="auto"/>
            <w:gridSpan w:val="2"/>
            <w:shd w:val="clear" w:color="auto" w:fill="auto"/>
            <w:tcMar>
              <w:top w:w="0" w:type="dxa"/>
              <w:left w:w="750" w:type="dxa"/>
              <w:bottom w:w="0" w:type="dxa"/>
              <w:right w:w="750" w:type="dxa"/>
            </w:tcMar>
            <w:vAlign w:val="center"/>
            <w:hideMark/>
          </w:tcPr>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Motivación Externa</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I+</w:t>
            </w:r>
            <w:r w:rsidRPr="00DC3738">
              <w:rPr>
                <w:rFonts w:asciiTheme="minorHAnsi" w:hAnsiTheme="minorHAnsi" w:cs="Helvetica"/>
                <w:color w:val="333333"/>
                <w:sz w:val="22"/>
                <w:szCs w:val="22"/>
              </w:rPr>
              <w:br/>
              <w:t>Necesitar manejar su tiempo y ser objetivo, lo motiva que le hagan saber que es importante para la empresa en hechos concretos, sin llegar a la idealización, se relacionara mejor con un jefe neutral con el que sienta que puede asociarse, y al mismo tiempo que pueda supervisarlo, sin embargo también se siente atraído por ser presentado con gente prestigiosa</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C-</w:t>
            </w:r>
            <w:r w:rsidRPr="00DC3738">
              <w:rPr>
                <w:rFonts w:asciiTheme="minorHAnsi" w:hAnsiTheme="minorHAnsi" w:cs="Helvetica"/>
                <w:color w:val="333333"/>
                <w:sz w:val="22"/>
                <w:szCs w:val="22"/>
              </w:rPr>
              <w:br/>
              <w:t>Necesita que se le den fechas exactas de entrega y costos, para que así pueda motivarse a realizar una planeación, debido a que su constancia es baja esto le permitirá ajustarse y tener un mayor control de sus procesos, debe tener en cuenta que existirán personas que trabajen a un ritmo más lento, pero deberá respetarlas y adecuarse dentro de su plan.</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Style w:val="Textoennegrita"/>
                <w:rFonts w:asciiTheme="minorHAnsi" w:hAnsiTheme="minorHAnsi" w:cs="Helvetica"/>
                <w:color w:val="333333"/>
                <w:sz w:val="22"/>
                <w:szCs w:val="22"/>
              </w:rPr>
              <w:t>R+</w:t>
            </w:r>
            <w:r w:rsidRPr="00DC3738">
              <w:rPr>
                <w:rFonts w:asciiTheme="minorHAnsi" w:hAnsiTheme="minorHAnsi" w:cs="Helvetica"/>
                <w:color w:val="333333"/>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71121D" w:rsidRPr="00DC3738" w:rsidRDefault="0071121D" w:rsidP="0071121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71121D" w:rsidRPr="00DC3738" w:rsidTr="0071121D">
        <w:trPr>
          <w:jc w:val="center"/>
        </w:trPr>
        <w:tc>
          <w:tcPr>
            <w:tcW w:w="0" w:type="auto"/>
            <w:shd w:val="clear" w:color="auto" w:fill="auto"/>
            <w:tcMar>
              <w:top w:w="0" w:type="dxa"/>
              <w:left w:w="0" w:type="dxa"/>
              <w:bottom w:w="0" w:type="dxa"/>
              <w:right w:w="0" w:type="dxa"/>
            </w:tcMar>
            <w:vAlign w:val="center"/>
            <w:hideMark/>
          </w:tcPr>
          <w:p w:rsidR="0071121D" w:rsidRPr="00DC3738" w:rsidRDefault="0071121D">
            <w:pPr>
              <w:jc w:val="both"/>
              <w:rPr>
                <w:rFonts w:asciiTheme="minorHAnsi" w:hAnsiTheme="minorHAnsi" w:cs="Helvetica"/>
                <w:color w:val="333333"/>
              </w:rPr>
            </w:pPr>
          </w:p>
        </w:tc>
      </w:tr>
    </w:tbl>
    <w:p w:rsidR="0071121D" w:rsidRPr="00DC3738" w:rsidRDefault="0071121D" w:rsidP="0071121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71121D" w:rsidRPr="00DC3738" w:rsidTr="0071121D">
        <w:trPr>
          <w:jc w:val="center"/>
        </w:trPr>
        <w:tc>
          <w:tcPr>
            <w:tcW w:w="0" w:type="auto"/>
            <w:gridSpan w:val="2"/>
            <w:shd w:val="clear" w:color="auto" w:fill="auto"/>
            <w:tcMar>
              <w:top w:w="0" w:type="dxa"/>
              <w:left w:w="750" w:type="dxa"/>
              <w:bottom w:w="0" w:type="dxa"/>
              <w:right w:w="750" w:type="dxa"/>
            </w:tcMar>
            <w:vAlign w:val="center"/>
            <w:hideMark/>
          </w:tcPr>
          <w:p w:rsidR="0071121D" w:rsidRPr="00DC3738" w:rsidRDefault="0071121D" w:rsidP="00D66CA3">
            <w:pPr>
              <w:jc w:val="both"/>
              <w:rPr>
                <w:rFonts w:asciiTheme="minorHAnsi" w:hAnsiTheme="minorHAnsi" w:cs="Helvetica"/>
                <w:color w:val="333333"/>
              </w:rPr>
            </w:pPr>
            <w:r w:rsidRPr="00DC3738">
              <w:rPr>
                <w:rFonts w:asciiTheme="minorHAnsi" w:hAnsiTheme="minorHAnsi" w:cs="Helvetica"/>
                <w:color w:val="333333"/>
              </w:rPr>
              <w:br/>
            </w:r>
            <w:r w:rsidRPr="00DC3738">
              <w:rPr>
                <w:rFonts w:asciiTheme="minorHAnsi" w:hAnsiTheme="minorHAnsi" w:cs="Helvetica"/>
                <w:b/>
                <w:bCs/>
                <w:color w:val="333333"/>
              </w:rPr>
              <w:t>Prueba de Inteligencia</w:t>
            </w:r>
          </w:p>
        </w:tc>
      </w:tr>
      <w:tr w:rsidR="0071121D" w:rsidRPr="00DC3738" w:rsidTr="0071121D">
        <w:trPr>
          <w:jc w:val="center"/>
        </w:trPr>
        <w:tc>
          <w:tcPr>
            <w:tcW w:w="0" w:type="auto"/>
            <w:shd w:val="clear" w:color="auto" w:fill="auto"/>
            <w:tcMar>
              <w:top w:w="0" w:type="dxa"/>
              <w:left w:w="750" w:type="dxa"/>
              <w:bottom w:w="0" w:type="dxa"/>
              <w:right w:w="0" w:type="dxa"/>
            </w:tcMar>
            <w:vAlign w:val="center"/>
            <w:hideMark/>
          </w:tcPr>
          <w:p w:rsidR="0071121D" w:rsidRPr="00DC3738" w:rsidRDefault="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color w:val="333333"/>
                <w:sz w:val="22"/>
                <w:szCs w:val="22"/>
              </w:rPr>
              <w:t> COEFICIENTE</w:t>
            </w:r>
            <w:r w:rsidRPr="00DC3738">
              <w:rPr>
                <w:rFonts w:asciiTheme="minorHAnsi" w:hAnsiTheme="minorHAnsi" w:cs="Helvetica"/>
                <w:color w:val="333333"/>
                <w:sz w:val="22"/>
                <w:szCs w:val="22"/>
              </w:rPr>
              <w:br/>
              <w:t> INTELECTUAL</w:t>
            </w:r>
          </w:p>
          <w:p w:rsidR="0071121D" w:rsidRPr="00DC3738" w:rsidRDefault="0071121D">
            <w:pPr>
              <w:jc w:val="both"/>
              <w:rPr>
                <w:rFonts w:asciiTheme="minorHAnsi" w:hAnsiTheme="minorHAnsi" w:cs="Helvetica"/>
                <w:color w:val="333333"/>
              </w:rPr>
            </w:pPr>
            <w:r w:rsidRPr="00DC3738">
              <w:rPr>
                <w:rFonts w:asciiTheme="minorHAnsi" w:hAnsiTheme="minorHAnsi" w:cs="Helvetica"/>
                <w:color w:val="333333"/>
              </w:rPr>
              <w:lastRenderedPageBreak/>
              <w:t> 96</w:t>
            </w:r>
            <w:r w:rsidRPr="00DC3738">
              <w:rPr>
                <w:rFonts w:asciiTheme="minorHAnsi" w:hAnsiTheme="minorHAnsi" w:cs="Helvetica"/>
                <w:color w:val="333333"/>
              </w:rPr>
              <w:br/>
            </w:r>
            <w:r w:rsidRPr="00DC3738">
              <w:rPr>
                <w:rFonts w:asciiTheme="minorHAnsi" w:hAnsiTheme="minorHAnsi" w:cs="Helvetica"/>
                <w:noProof/>
                <w:color w:val="333333"/>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71121D" w:rsidRPr="00DC3738" w:rsidRDefault="0071121D">
            <w:pPr>
              <w:jc w:val="both"/>
              <w:rPr>
                <w:rFonts w:asciiTheme="minorHAnsi" w:hAnsiTheme="minorHAnsi" w:cs="Helvetica"/>
                <w:color w:val="333333"/>
              </w:rPr>
            </w:pPr>
            <w:r w:rsidRPr="00DC3738">
              <w:rPr>
                <w:rFonts w:asciiTheme="minorHAnsi" w:hAnsiTheme="minorHAnsi" w:cs="Helvetica"/>
                <w:color w:val="333333"/>
              </w:rPr>
              <w:lastRenderedPageBreak/>
              <w:br/>
            </w:r>
            <w:r w:rsidRPr="00DC3738">
              <w:rPr>
                <w:rFonts w:asciiTheme="minorHAnsi" w:hAnsiTheme="minorHAnsi" w:cs="Helvetica"/>
                <w:noProof/>
                <w:color w:val="333333"/>
              </w:rPr>
              <w:lastRenderedPageBreak/>
              <w:drawing>
                <wp:inline distT="0" distB="0" distL="0" distR="0">
                  <wp:extent cx="4286250" cy="2381250"/>
                  <wp:effectExtent l="0" t="0" r="0" b="0"/>
                  <wp:docPr id="48" name="Imagen 48" descr="http://evaluaciones.mx/ciesman/cie_reporte/grafica?s1=45&amp;s2=75&amp;s3=60&amp;s4=45&amp;s5=30&amp;s6=75&amp;s7=60&amp;s8=75&amp;s9=75&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45&amp;s2=75&amp;s3=60&amp;s4=45&amp;s5=30&amp;s6=75&amp;s7=60&amp;s8=75&amp;s9=75&amp;s1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71121D" w:rsidRPr="00DC3738" w:rsidRDefault="0071121D" w:rsidP="0071121D">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71121D" w:rsidRPr="00DC3738" w:rsidTr="0071121D">
        <w:trPr>
          <w:jc w:val="center"/>
        </w:trPr>
        <w:tc>
          <w:tcPr>
            <w:tcW w:w="0" w:type="auto"/>
            <w:shd w:val="clear" w:color="auto" w:fill="auto"/>
            <w:tcMar>
              <w:top w:w="0" w:type="dxa"/>
              <w:left w:w="750" w:type="dxa"/>
              <w:bottom w:w="0" w:type="dxa"/>
              <w:right w:w="750" w:type="dxa"/>
            </w:tcMar>
            <w:vAlign w:val="center"/>
            <w:hideMark/>
          </w:tcPr>
          <w:p w:rsidR="0071121D" w:rsidRPr="00DC3738" w:rsidRDefault="0071121D" w:rsidP="0071121D">
            <w:pPr>
              <w:jc w:val="both"/>
              <w:rPr>
                <w:rFonts w:asciiTheme="minorHAnsi" w:hAnsiTheme="minorHAnsi" w:cs="Helvetica"/>
                <w:color w:val="333333"/>
              </w:rPr>
            </w:pP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Análisis</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Sentido común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 la habilidad de Gonzalo Garcia Cortes en el desglose de la información para llegar a las causas de un problema está en un nivel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Juicio</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Comprensión y manejo de la realidad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 Su capacidad para encontrar soluciones lógicas a problemas comunes aprovechando las experiencias pasadas se encuentra en un nivel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Organización</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Discriminación lógica de conceptos de nivel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 Nivel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 para seguir procedimientos</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Planeación</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Gonzalo Garcia Cortes cuenta con un nivel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 de planeación, comprensión y organización de conceptos. Su atención al detalle es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Abstracción</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Habilidad para razonar, abstraer, generalizar y pensar en forma organizada en nivel </w:t>
            </w:r>
            <w:r w:rsidRPr="00DC3738">
              <w:rPr>
                <w:rStyle w:val="Textoennegrita"/>
                <w:rFonts w:asciiTheme="minorHAnsi" w:hAnsiTheme="minorHAnsi" w:cs="Helvetica"/>
                <w:color w:val="333333"/>
                <w:sz w:val="22"/>
                <w:szCs w:val="22"/>
              </w:rPr>
              <w:t>Regular</w:t>
            </w:r>
            <w:r w:rsidRPr="00DC3738">
              <w:rPr>
                <w:rFonts w:asciiTheme="minorHAnsi" w:hAnsiTheme="minorHAnsi" w:cs="Helvetica"/>
                <w:color w:val="333333"/>
                <w:sz w:val="22"/>
                <w:szCs w:val="22"/>
              </w:rPr>
              <w:t>. Gonzalo Garcia Cortes tiene una capacidad para captar los aspectos esenciales de un problema mediante la clasificación y orden de acuerdo a su problemática, en un </w:t>
            </w:r>
            <w:r w:rsidRPr="00DC3738">
              <w:rPr>
                <w:rStyle w:val="Textoennegrita"/>
                <w:rFonts w:asciiTheme="minorHAnsi" w:hAnsiTheme="minorHAnsi" w:cs="Helvetica"/>
                <w:color w:val="333333"/>
                <w:sz w:val="22"/>
                <w:szCs w:val="22"/>
              </w:rPr>
              <w:t>Regular</w:t>
            </w:r>
            <w:r w:rsidRPr="00DC3738">
              <w:rPr>
                <w:rFonts w:asciiTheme="minorHAnsi" w:hAnsiTheme="minorHAnsi" w:cs="Helvetica"/>
                <w:color w:val="333333"/>
                <w:sz w:val="22"/>
                <w:szCs w:val="22"/>
              </w:rPr>
              <w:t> en comparación con la mayoría de las personas.</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Vocabulario</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Cuenta con una capacidad de análisis y síntesis en conceptos, así como con una facilidad para expresar sus ideas y pensamientos en nivel </w:t>
            </w:r>
            <w:r w:rsidRPr="00DC3738">
              <w:rPr>
                <w:rStyle w:val="Textoennegrita"/>
                <w:rFonts w:asciiTheme="minorHAnsi" w:hAnsiTheme="minorHAnsi" w:cs="Helvetica"/>
                <w:color w:val="333333"/>
                <w:sz w:val="22"/>
                <w:szCs w:val="22"/>
              </w:rPr>
              <w:t>Regular</w:t>
            </w:r>
            <w:r w:rsidRPr="00DC3738">
              <w:rPr>
                <w:rFonts w:asciiTheme="minorHAnsi" w:hAnsiTheme="minorHAnsi" w:cs="Helvetica"/>
                <w:color w:val="333333"/>
                <w:sz w:val="22"/>
                <w:szCs w:val="22"/>
              </w:rPr>
              <w:t>.</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lastRenderedPageBreak/>
              <w:drawing>
                <wp:inline distT="0" distB="0" distL="0" distR="0">
                  <wp:extent cx="1076325" cy="238125"/>
                  <wp:effectExtent l="0" t="0" r="9525" b="9525"/>
                  <wp:docPr id="40" name="Imagen 40"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Atención</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El nivel de la capacidad de deducción de Gonzalo Garcia Cortes es </w:t>
            </w:r>
            <w:r w:rsidRPr="00DC3738">
              <w:rPr>
                <w:rStyle w:val="Textoennegrita"/>
                <w:rFonts w:asciiTheme="minorHAnsi" w:hAnsiTheme="minorHAnsi" w:cs="Helvetica"/>
                <w:color w:val="333333"/>
                <w:sz w:val="22"/>
                <w:szCs w:val="22"/>
              </w:rPr>
              <w:t>Insuficiente</w:t>
            </w:r>
            <w:r w:rsidRPr="00DC3738">
              <w:rPr>
                <w:rFonts w:asciiTheme="minorHAnsi" w:hAnsiTheme="minorHAnsi" w:cs="Helvetica"/>
                <w:color w:val="333333"/>
                <w:sz w:val="22"/>
                <w:szCs w:val="22"/>
              </w:rPr>
              <w:t>. Puede atender y concentrarse a un estímulo sin distraerse en un nivel </w:t>
            </w:r>
            <w:r w:rsidRPr="00DC3738">
              <w:rPr>
                <w:rStyle w:val="Textoennegrita"/>
                <w:rFonts w:asciiTheme="minorHAnsi" w:hAnsiTheme="minorHAnsi" w:cs="Helvetica"/>
                <w:color w:val="333333"/>
                <w:sz w:val="22"/>
                <w:szCs w:val="22"/>
              </w:rPr>
              <w:t>Suficiente</w:t>
            </w:r>
            <w:r w:rsidRPr="00DC3738">
              <w:rPr>
                <w:rFonts w:asciiTheme="minorHAnsi" w:hAnsiTheme="minorHAnsi" w:cs="Helvetica"/>
                <w:color w:val="333333"/>
                <w:sz w:val="22"/>
                <w:szCs w:val="22"/>
              </w:rPr>
              <w:t> en comparación con la generalidad de las personas.</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Información</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Gonzalo Garcia Cortes Cuenta con cultura y conocimientos generales en nivel </w:t>
            </w:r>
            <w:r w:rsidRPr="00DC3738">
              <w:rPr>
                <w:rStyle w:val="Textoennegrita"/>
                <w:rFonts w:asciiTheme="minorHAnsi" w:hAnsiTheme="minorHAnsi" w:cs="Helvetica"/>
                <w:color w:val="333333"/>
                <w:sz w:val="22"/>
                <w:szCs w:val="22"/>
              </w:rPr>
              <w:t>Insuficiente</w:t>
            </w:r>
            <w:r w:rsidRPr="00DC3738">
              <w:rPr>
                <w:rFonts w:asciiTheme="minorHAnsi" w:hAnsiTheme="minorHAnsi" w:cs="Helvetica"/>
                <w:color w:val="333333"/>
                <w:sz w:val="22"/>
                <w:szCs w:val="22"/>
              </w:rPr>
              <w:t>. También cuenta con memoria a largo plazo en nivel </w:t>
            </w:r>
            <w:r w:rsidRPr="00DC3738">
              <w:rPr>
                <w:rStyle w:val="Textoennegrita"/>
                <w:rFonts w:asciiTheme="minorHAnsi" w:hAnsiTheme="minorHAnsi" w:cs="Helvetica"/>
                <w:color w:val="333333"/>
                <w:sz w:val="22"/>
                <w:szCs w:val="22"/>
              </w:rPr>
              <w:t>Insuficiente</w:t>
            </w:r>
            <w:r w:rsidRPr="00DC3738">
              <w:rPr>
                <w:rFonts w:asciiTheme="minorHAnsi" w:hAnsiTheme="minorHAnsi" w:cs="Helvetica"/>
                <w:color w:val="333333"/>
                <w:sz w:val="22"/>
                <w:szCs w:val="22"/>
              </w:rPr>
              <w:t> en comparación con el resto de la gente.</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Síntesis</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Tiene un nivel </w:t>
            </w:r>
            <w:r w:rsidRPr="00DC3738">
              <w:rPr>
                <w:rStyle w:val="Textoennegrita"/>
                <w:rFonts w:asciiTheme="minorHAnsi" w:hAnsiTheme="minorHAnsi" w:cs="Helvetica"/>
                <w:color w:val="333333"/>
                <w:sz w:val="22"/>
                <w:szCs w:val="22"/>
              </w:rPr>
              <w:t>Insuficiente</w:t>
            </w:r>
            <w:r w:rsidRPr="00DC3738">
              <w:rPr>
                <w:rFonts w:asciiTheme="minorHAnsi" w:hAnsiTheme="minorHAnsi" w:cs="Helvetica"/>
                <w:color w:val="333333"/>
                <w:sz w:val="22"/>
                <w:szCs w:val="22"/>
              </w:rPr>
              <w:t> en su capacidad para razonar, deducir lógicamente conceptos y también en su capacidad de abstracción de ideas y razonamientos.</w:t>
            </w:r>
          </w:p>
          <w:p w:rsidR="0071121D" w:rsidRPr="00DC3738" w:rsidRDefault="0071121D" w:rsidP="0071121D">
            <w:pPr>
              <w:pStyle w:val="Ttulo6"/>
              <w:spacing w:before="150" w:beforeAutospacing="0" w:after="150" w:afterAutospacing="0"/>
              <w:jc w:val="both"/>
              <w:rPr>
                <w:rFonts w:asciiTheme="minorHAnsi" w:hAnsiTheme="minorHAnsi" w:cs="Helvetica"/>
                <w:b w:val="0"/>
                <w:bCs w:val="0"/>
                <w:color w:val="333333"/>
                <w:sz w:val="22"/>
                <w:szCs w:val="22"/>
              </w:rPr>
            </w:pPr>
            <w:r w:rsidRPr="00DC3738">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b w:val="0"/>
                <w:bCs w:val="0"/>
                <w:color w:val="333333"/>
                <w:sz w:val="22"/>
                <w:szCs w:val="22"/>
              </w:rPr>
              <w:t>    </w:t>
            </w:r>
            <w:r w:rsidRPr="00DC3738">
              <w:rPr>
                <w:rFonts w:asciiTheme="minorHAnsi" w:hAnsiTheme="minorHAnsi" w:cs="Helvetica"/>
                <w:color w:val="333333"/>
                <w:sz w:val="22"/>
                <w:szCs w:val="22"/>
              </w:rPr>
              <w:t>Concentración:</w:t>
            </w:r>
          </w:p>
          <w:p w:rsidR="0071121D" w:rsidRPr="00DC3738" w:rsidRDefault="0071121D" w:rsidP="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Adquiere rendimiento </w:t>
            </w:r>
            <w:r w:rsidRPr="00DC3738">
              <w:rPr>
                <w:rStyle w:val="Textoennegrita"/>
                <w:rFonts w:asciiTheme="minorHAnsi" w:hAnsiTheme="minorHAnsi" w:cs="Helvetica"/>
                <w:color w:val="333333"/>
                <w:sz w:val="22"/>
                <w:szCs w:val="22"/>
              </w:rPr>
              <w:t>Bajo</w:t>
            </w:r>
            <w:r w:rsidRPr="00DC3738">
              <w:rPr>
                <w:rFonts w:asciiTheme="minorHAnsi" w:hAnsiTheme="minorHAnsi" w:cs="Helvetica"/>
                <w:color w:val="333333"/>
                <w:sz w:val="22"/>
                <w:szCs w:val="22"/>
              </w:rPr>
              <w:t> en el manejo de números y es susceptible de distraerse cuando elabora procesos mentales. Los razonamientos y manejo de aspectos cuantitativos de Gonzalo Garcia Cortes son de nivel </w:t>
            </w:r>
            <w:r w:rsidRPr="00DC3738">
              <w:rPr>
                <w:rStyle w:val="Textoennegrita"/>
                <w:rFonts w:asciiTheme="minorHAnsi" w:hAnsiTheme="minorHAnsi" w:cs="Helvetica"/>
                <w:color w:val="333333"/>
                <w:sz w:val="22"/>
                <w:szCs w:val="22"/>
              </w:rPr>
              <w:t>Bajo</w:t>
            </w:r>
            <w:r w:rsidRPr="00DC3738">
              <w:rPr>
                <w:rFonts w:asciiTheme="minorHAnsi" w:hAnsiTheme="minorHAnsi" w:cs="Helvetica"/>
                <w:color w:val="333333"/>
                <w:sz w:val="22"/>
                <w:szCs w:val="22"/>
              </w:rPr>
              <w:t>.</w:t>
            </w:r>
          </w:p>
        </w:tc>
      </w:tr>
    </w:tbl>
    <w:p w:rsidR="0071121D" w:rsidRPr="00DC3738" w:rsidRDefault="0071121D" w:rsidP="0071121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71121D" w:rsidRPr="00DC3738" w:rsidTr="0071121D">
        <w:trPr>
          <w:jc w:val="center"/>
        </w:trPr>
        <w:tc>
          <w:tcPr>
            <w:tcW w:w="0" w:type="auto"/>
            <w:shd w:val="clear" w:color="auto" w:fill="auto"/>
            <w:tcMar>
              <w:top w:w="0" w:type="dxa"/>
              <w:left w:w="0" w:type="dxa"/>
              <w:bottom w:w="0" w:type="dxa"/>
              <w:right w:w="0" w:type="dxa"/>
            </w:tcMar>
            <w:vAlign w:val="center"/>
            <w:hideMark/>
          </w:tcPr>
          <w:p w:rsidR="0071121D" w:rsidRPr="00DC3738" w:rsidRDefault="0071121D">
            <w:pPr>
              <w:jc w:val="both"/>
              <w:rPr>
                <w:rFonts w:asciiTheme="minorHAnsi" w:hAnsiTheme="minorHAnsi" w:cs="Helvetica"/>
                <w:color w:val="333333"/>
              </w:rPr>
            </w:pPr>
          </w:p>
        </w:tc>
      </w:tr>
    </w:tbl>
    <w:p w:rsidR="0071121D" w:rsidRPr="00DC3738" w:rsidRDefault="0071121D" w:rsidP="0071121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71121D" w:rsidRPr="00DC3738" w:rsidTr="0071121D">
        <w:trPr>
          <w:jc w:val="center"/>
        </w:trPr>
        <w:tc>
          <w:tcPr>
            <w:tcW w:w="0" w:type="auto"/>
            <w:shd w:val="clear" w:color="auto" w:fill="auto"/>
            <w:tcMar>
              <w:top w:w="0" w:type="dxa"/>
              <w:left w:w="750" w:type="dxa"/>
              <w:bottom w:w="0" w:type="dxa"/>
              <w:right w:w="750" w:type="dxa"/>
            </w:tcMar>
            <w:vAlign w:val="center"/>
            <w:hideMark/>
          </w:tcPr>
          <w:p w:rsidR="0071121D" w:rsidRPr="00DC3738" w:rsidRDefault="0071121D" w:rsidP="00DC3738">
            <w:pPr>
              <w:jc w:val="both"/>
              <w:rPr>
                <w:rFonts w:asciiTheme="minorHAnsi" w:hAnsiTheme="minorHAnsi" w:cs="Helvetica"/>
                <w:color w:val="333333"/>
              </w:rPr>
            </w:pPr>
            <w:r w:rsidRPr="00DC3738">
              <w:rPr>
                <w:rFonts w:asciiTheme="minorHAnsi" w:hAnsiTheme="minorHAnsi" w:cs="Helvetica"/>
                <w:bCs/>
                <w:color w:val="333333"/>
              </w:rPr>
              <w:t>Índice de Confianza, Honestidad, Ética y Valores</w:t>
            </w:r>
          </w:p>
        </w:tc>
      </w:tr>
      <w:tr w:rsidR="0071121D" w:rsidRPr="00DC3738" w:rsidTr="0071121D">
        <w:trPr>
          <w:jc w:val="center"/>
        </w:trPr>
        <w:tc>
          <w:tcPr>
            <w:tcW w:w="0" w:type="auto"/>
            <w:shd w:val="clear" w:color="auto" w:fill="auto"/>
            <w:tcMar>
              <w:top w:w="0" w:type="dxa"/>
              <w:left w:w="750" w:type="dxa"/>
              <w:bottom w:w="0" w:type="dxa"/>
              <w:right w:w="750" w:type="dxa"/>
            </w:tcMar>
            <w:vAlign w:val="center"/>
            <w:hideMark/>
          </w:tcPr>
          <w:p w:rsidR="0071121D" w:rsidRPr="00DC3738" w:rsidRDefault="0071121D">
            <w:pPr>
              <w:jc w:val="both"/>
              <w:rPr>
                <w:rFonts w:asciiTheme="minorHAnsi" w:hAnsiTheme="minorHAnsi" w:cs="Helvetica"/>
                <w:color w:val="333333"/>
              </w:rPr>
            </w:pPr>
          </w:p>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color w:val="333333"/>
                <w:sz w:val="22"/>
                <w:szCs w:val="22"/>
              </w:rPr>
              <w:t>   Nivel de confianza</w:t>
            </w:r>
          </w:p>
          <w:p w:rsidR="0071121D" w:rsidRPr="00DC3738" w:rsidRDefault="0071121D">
            <w:pPr>
              <w:pStyle w:val="NormalWeb"/>
              <w:spacing w:before="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Se puede confiar en él debido a que considera que la honestidad es necesaria para tener un adecuado desenvolvimiento laboral, puede ser un empleado leal comprometido con su trabajo, así como con su ética laboral.</w:t>
            </w:r>
          </w:p>
        </w:tc>
      </w:tr>
      <w:tr w:rsidR="0071121D" w:rsidRPr="00DC3738" w:rsidTr="0071121D">
        <w:trPr>
          <w:jc w:val="center"/>
        </w:trPr>
        <w:tc>
          <w:tcPr>
            <w:tcW w:w="0" w:type="auto"/>
            <w:shd w:val="clear" w:color="auto" w:fill="auto"/>
            <w:tcMar>
              <w:top w:w="0" w:type="dxa"/>
              <w:left w:w="750" w:type="dxa"/>
              <w:bottom w:w="0" w:type="dxa"/>
              <w:right w:w="750" w:type="dxa"/>
            </w:tcMar>
            <w:vAlign w:val="center"/>
            <w:hideMark/>
          </w:tcPr>
          <w:p w:rsidR="0071121D" w:rsidRPr="00DC3738" w:rsidRDefault="0071121D">
            <w:pPr>
              <w:pStyle w:val="Ttulo6"/>
              <w:spacing w:before="150" w:beforeAutospacing="0" w:after="150" w:afterAutospacing="0"/>
              <w:jc w:val="both"/>
              <w:rPr>
                <w:rFonts w:asciiTheme="minorHAnsi" w:hAnsiTheme="minorHAnsi" w:cs="Helvetica"/>
                <w:b w:val="0"/>
                <w:bCs w:val="0"/>
                <w:color w:val="0000FF"/>
                <w:sz w:val="22"/>
                <w:szCs w:val="22"/>
              </w:rPr>
            </w:pPr>
            <w:r w:rsidRPr="00DC3738">
              <w:rPr>
                <w:rFonts w:asciiTheme="minorHAnsi" w:hAnsiTheme="minorHAnsi" w:cs="Helvetica"/>
                <w:b w:val="0"/>
                <w:bCs w:val="0"/>
                <w:color w:val="0000FF"/>
                <w:sz w:val="22"/>
                <w:szCs w:val="22"/>
              </w:rPr>
              <w:t>Calificaciones de la población laboral</w:t>
            </w:r>
          </w:p>
        </w:tc>
      </w:tr>
      <w:tr w:rsidR="0071121D" w:rsidRPr="00DC3738" w:rsidTr="0071121D">
        <w:trPr>
          <w:jc w:val="center"/>
        </w:trPr>
        <w:tc>
          <w:tcPr>
            <w:tcW w:w="0" w:type="auto"/>
            <w:shd w:val="clear" w:color="auto" w:fill="auto"/>
            <w:tcMar>
              <w:top w:w="0" w:type="dxa"/>
              <w:left w:w="600" w:type="dxa"/>
              <w:bottom w:w="0" w:type="dxa"/>
              <w:right w:w="750" w:type="dxa"/>
            </w:tcMar>
            <w:vAlign w:val="center"/>
            <w:hideMark/>
          </w:tcPr>
          <w:p w:rsidR="0071121D" w:rsidRPr="00DC3738" w:rsidRDefault="0071121D">
            <w:pPr>
              <w:jc w:val="both"/>
              <w:rPr>
                <w:rFonts w:asciiTheme="minorHAnsi" w:hAnsiTheme="minorHAnsi" w:cs="Helvetica"/>
                <w:color w:val="333333"/>
              </w:rPr>
            </w:pPr>
            <w:r w:rsidRPr="00DC3738">
              <w:rPr>
                <w:rFonts w:asciiTheme="minorHAnsi" w:hAnsiTheme="minorHAnsi" w:cs="Helvetica"/>
                <w:noProof/>
                <w:color w:val="333333"/>
              </w:rPr>
              <w:drawing>
                <wp:inline distT="0" distB="0" distL="0" distR="0">
                  <wp:extent cx="5612130" cy="2106930"/>
                  <wp:effectExtent l="0" t="0" r="7620" b="762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71121D" w:rsidRPr="00DC3738" w:rsidTr="0071121D">
        <w:trPr>
          <w:jc w:val="center"/>
        </w:trPr>
        <w:tc>
          <w:tcPr>
            <w:tcW w:w="0" w:type="auto"/>
            <w:shd w:val="clear" w:color="auto" w:fill="auto"/>
            <w:tcMar>
              <w:top w:w="0" w:type="dxa"/>
              <w:left w:w="1500" w:type="dxa"/>
              <w:bottom w:w="0" w:type="dxa"/>
              <w:right w:w="750" w:type="dxa"/>
            </w:tcMar>
            <w:vAlign w:val="center"/>
            <w:hideMark/>
          </w:tcPr>
          <w:p w:rsidR="0071121D" w:rsidRPr="00DC3738" w:rsidRDefault="0071121D">
            <w:pPr>
              <w:pStyle w:val="Ttulo6"/>
              <w:spacing w:before="150" w:beforeAutospacing="0" w:after="150" w:afterAutospacing="0"/>
              <w:jc w:val="both"/>
              <w:rPr>
                <w:rFonts w:asciiTheme="minorHAnsi" w:hAnsiTheme="minorHAnsi" w:cs="Helvetica"/>
                <w:b w:val="0"/>
                <w:bCs w:val="0"/>
                <w:color w:val="0000FF"/>
                <w:sz w:val="22"/>
                <w:szCs w:val="22"/>
              </w:rPr>
            </w:pPr>
            <w:r w:rsidRPr="00DC3738">
              <w:rPr>
                <w:rFonts w:asciiTheme="minorHAnsi" w:hAnsiTheme="minorHAnsi" w:cs="Helvetica"/>
                <w:b w:val="0"/>
                <w:bCs w:val="0"/>
                <w:color w:val="0000FF"/>
                <w:sz w:val="22"/>
                <w:szCs w:val="22"/>
              </w:rPr>
              <w:lastRenderedPageBreak/>
              <w:t>Población económicamente activa, hombres y mujeres de 16 años y más (PEA 59.73% a Enero. 2015)</w:t>
            </w:r>
          </w:p>
          <w:p w:rsidR="0071121D" w:rsidRPr="00DC3738" w:rsidRDefault="0071121D">
            <w:pPr>
              <w:jc w:val="right"/>
              <w:rPr>
                <w:rFonts w:asciiTheme="minorHAnsi" w:hAnsiTheme="minorHAnsi" w:cs="Helvetica"/>
                <w:color w:val="0000FF"/>
              </w:rPr>
            </w:pPr>
          </w:p>
        </w:tc>
      </w:tr>
    </w:tbl>
    <w:p w:rsidR="0071121D" w:rsidRPr="00DC3738" w:rsidRDefault="0071121D" w:rsidP="0071121D">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71121D" w:rsidRPr="00DC3738" w:rsidTr="0071121D">
        <w:trPr>
          <w:jc w:val="center"/>
        </w:trPr>
        <w:tc>
          <w:tcPr>
            <w:tcW w:w="0" w:type="auto"/>
            <w:shd w:val="clear" w:color="auto" w:fill="auto"/>
            <w:tcMar>
              <w:top w:w="450" w:type="dxa"/>
              <w:left w:w="1500" w:type="dxa"/>
              <w:bottom w:w="0" w:type="dxa"/>
              <w:right w:w="0" w:type="dxa"/>
            </w:tcMar>
            <w:vAlign w:val="center"/>
            <w:hideMark/>
          </w:tcPr>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DC3738">
              <w:rPr>
                <w:rFonts w:asciiTheme="minorHAnsi" w:hAnsiTheme="minorHAnsi" w:cs="Helvetica"/>
                <w:color w:val="333333"/>
                <w:sz w:val="22"/>
                <w:szCs w:val="22"/>
              </w:rPr>
              <w:t> Ética</w:t>
            </w:r>
          </w:p>
        </w:tc>
      </w:tr>
      <w:tr w:rsidR="0071121D" w:rsidRPr="00DC3738" w:rsidTr="0071121D">
        <w:trPr>
          <w:jc w:val="center"/>
        </w:trPr>
        <w:tc>
          <w:tcPr>
            <w:tcW w:w="0" w:type="auto"/>
            <w:shd w:val="clear" w:color="auto" w:fill="auto"/>
            <w:tcMar>
              <w:top w:w="450" w:type="dxa"/>
              <w:left w:w="750" w:type="dxa"/>
              <w:bottom w:w="0" w:type="dxa"/>
              <w:right w:w="0" w:type="dxa"/>
            </w:tcMar>
            <w:vAlign w:val="center"/>
            <w:hideMark/>
          </w:tcPr>
          <w:p w:rsidR="0071121D" w:rsidRPr="00DC3738" w:rsidRDefault="0071121D">
            <w:pPr>
              <w:jc w:val="both"/>
              <w:rPr>
                <w:rFonts w:asciiTheme="minorHAnsi" w:hAnsiTheme="minorHAnsi" w:cs="Helvetica"/>
                <w:color w:val="333333"/>
              </w:rPr>
            </w:pPr>
            <w:r w:rsidRPr="00DC3738">
              <w:rPr>
                <w:rFonts w:asciiTheme="minorHAnsi" w:hAnsiTheme="minorHAnsi" w:cs="Helvetica"/>
                <w:noProof/>
                <w:color w:val="333333"/>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71121D" w:rsidRPr="00DC3738" w:rsidRDefault="0071121D">
            <w:pPr>
              <w:jc w:val="both"/>
              <w:rPr>
                <w:rFonts w:asciiTheme="minorHAnsi" w:hAnsiTheme="minorHAnsi" w:cs="Helvetica"/>
                <w:color w:val="333333"/>
              </w:rPr>
            </w:pPr>
            <w:r w:rsidRPr="00DC3738">
              <w:rPr>
                <w:rFonts w:asciiTheme="minorHAnsi" w:hAnsiTheme="minorHAnsi" w:cs="Helvetica"/>
                <w:noProof/>
                <w:color w:val="333333"/>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71121D" w:rsidRPr="00DC3738" w:rsidTr="0071121D">
        <w:trPr>
          <w:jc w:val="center"/>
        </w:trPr>
        <w:tc>
          <w:tcPr>
            <w:tcW w:w="0" w:type="auto"/>
            <w:shd w:val="clear" w:color="auto" w:fill="auto"/>
            <w:tcMar>
              <w:top w:w="450" w:type="dxa"/>
              <w:left w:w="750" w:type="dxa"/>
              <w:bottom w:w="0" w:type="dxa"/>
              <w:right w:w="450" w:type="dxa"/>
            </w:tcMar>
            <w:vAlign w:val="center"/>
            <w:hideMark/>
          </w:tcPr>
          <w:p w:rsidR="0071121D" w:rsidRPr="00DC3738" w:rsidRDefault="0071121D">
            <w:pPr>
              <w:jc w:val="both"/>
              <w:rPr>
                <w:rFonts w:asciiTheme="minorHAnsi" w:hAnsiTheme="minorHAnsi" w:cs="Helvetica"/>
                <w:color w:val="333333"/>
              </w:rPr>
            </w:pPr>
            <w:r w:rsidRPr="00DC3738">
              <w:rPr>
                <w:rFonts w:asciiTheme="minorHAnsi" w:hAnsiTheme="minorHAnsi" w:cs="Helvetica"/>
                <w:color w:val="333333"/>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71121D" w:rsidRPr="00DC3738" w:rsidRDefault="0071121D">
            <w:pPr>
              <w:jc w:val="both"/>
              <w:rPr>
                <w:rFonts w:asciiTheme="minorHAnsi" w:hAnsiTheme="minorHAnsi" w:cs="Helvetica"/>
                <w:color w:val="333333"/>
              </w:rPr>
            </w:pPr>
            <w:r w:rsidRPr="00DC3738">
              <w:rPr>
                <w:rFonts w:asciiTheme="minorHAnsi" w:hAnsiTheme="minorHAnsi" w:cs="Helvetica"/>
                <w:color w:val="333333"/>
              </w:rPr>
              <w:t>Posee un grado suficiente de ética debido a que se basa en la reciprocidad de los valores internamente percibidos y apreciados, que ha ido fortaleciendo a través del desarrollo profesional.</w:t>
            </w:r>
          </w:p>
        </w:tc>
      </w:tr>
      <w:tr w:rsidR="0071121D" w:rsidRPr="00DC3738" w:rsidTr="0071121D">
        <w:trPr>
          <w:jc w:val="center"/>
        </w:trPr>
        <w:tc>
          <w:tcPr>
            <w:tcW w:w="0" w:type="auto"/>
            <w:gridSpan w:val="3"/>
            <w:shd w:val="clear" w:color="auto" w:fill="auto"/>
            <w:tcMar>
              <w:top w:w="0" w:type="dxa"/>
              <w:left w:w="750" w:type="dxa"/>
              <w:bottom w:w="0" w:type="dxa"/>
              <w:right w:w="750" w:type="dxa"/>
            </w:tcMar>
            <w:vAlign w:val="center"/>
            <w:hideMark/>
          </w:tcPr>
          <w:p w:rsidR="0071121D" w:rsidRPr="00DC3738" w:rsidRDefault="0071121D">
            <w:pPr>
              <w:jc w:val="both"/>
              <w:rPr>
                <w:rFonts w:asciiTheme="minorHAnsi" w:hAnsiTheme="minorHAnsi" w:cs="Helvetica"/>
                <w:color w:val="333333"/>
              </w:rPr>
            </w:pPr>
          </w:p>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Perfil de Honestidad</w:t>
            </w:r>
          </w:p>
          <w:p w:rsidR="0071121D" w:rsidRPr="00DC3738" w:rsidRDefault="0071121D">
            <w:pPr>
              <w:jc w:val="both"/>
              <w:rPr>
                <w:rFonts w:asciiTheme="minorHAnsi" w:hAnsiTheme="minorHAnsi" w:cs="Helvetica"/>
                <w:color w:val="333333"/>
              </w:rPr>
            </w:pPr>
            <w:r w:rsidRPr="00DC3738">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71121D" w:rsidRPr="00DC3738" w:rsidTr="0071121D">
        <w:trPr>
          <w:jc w:val="center"/>
        </w:trPr>
        <w:tc>
          <w:tcPr>
            <w:tcW w:w="0" w:type="auto"/>
            <w:gridSpan w:val="3"/>
            <w:shd w:val="clear" w:color="auto" w:fill="auto"/>
            <w:tcMar>
              <w:top w:w="0" w:type="dxa"/>
              <w:left w:w="750" w:type="dxa"/>
              <w:bottom w:w="0" w:type="dxa"/>
              <w:right w:w="750" w:type="dxa"/>
            </w:tcMar>
            <w:vAlign w:val="center"/>
            <w:hideMark/>
          </w:tcPr>
          <w:p w:rsidR="0071121D" w:rsidRPr="00DC3738" w:rsidRDefault="0071121D">
            <w:pPr>
              <w:jc w:val="both"/>
              <w:rPr>
                <w:rFonts w:asciiTheme="minorHAnsi" w:hAnsiTheme="minorHAnsi" w:cs="Helvetica"/>
                <w:color w:val="333333"/>
              </w:rPr>
            </w:pPr>
          </w:p>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t>Perfil de Ética</w:t>
            </w:r>
          </w:p>
          <w:p w:rsidR="0071121D" w:rsidRPr="00DC3738" w:rsidRDefault="0071121D">
            <w:pPr>
              <w:jc w:val="both"/>
              <w:rPr>
                <w:rFonts w:asciiTheme="minorHAnsi" w:hAnsiTheme="minorHAnsi" w:cs="Helvetica"/>
                <w:color w:val="333333"/>
              </w:rPr>
            </w:pPr>
            <w:r w:rsidRPr="00DC3738">
              <w:rPr>
                <w:rFonts w:asciiTheme="minorHAnsi" w:hAnsiTheme="minorHAnsi" w:cs="Helvetica"/>
                <w:color w:val="333333"/>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tc>
      </w:tr>
      <w:tr w:rsidR="0071121D" w:rsidRPr="00DC3738" w:rsidTr="0071121D">
        <w:trPr>
          <w:jc w:val="center"/>
        </w:trPr>
        <w:tc>
          <w:tcPr>
            <w:tcW w:w="0" w:type="auto"/>
            <w:shd w:val="clear" w:color="auto" w:fill="auto"/>
            <w:tcMar>
              <w:top w:w="0" w:type="dxa"/>
              <w:left w:w="750" w:type="dxa"/>
              <w:bottom w:w="0" w:type="dxa"/>
              <w:right w:w="150" w:type="dxa"/>
            </w:tcMar>
            <w:vAlign w:val="center"/>
            <w:hideMark/>
          </w:tcPr>
          <w:p w:rsidR="0071121D" w:rsidRPr="00DC3738" w:rsidRDefault="0071121D">
            <w:pPr>
              <w:jc w:val="both"/>
              <w:rPr>
                <w:rFonts w:asciiTheme="minorHAnsi" w:hAnsiTheme="minorHAnsi" w:cs="Helvetica"/>
                <w:color w:val="333333"/>
              </w:rPr>
            </w:pPr>
          </w:p>
          <w:p w:rsidR="0071121D" w:rsidRPr="00DC3738" w:rsidRDefault="0071121D">
            <w:pPr>
              <w:pStyle w:val="Ttulo5"/>
              <w:spacing w:before="150" w:beforeAutospacing="0" w:after="150" w:afterAutospacing="0"/>
              <w:jc w:val="both"/>
              <w:rPr>
                <w:rFonts w:asciiTheme="minorHAnsi" w:hAnsiTheme="minorHAnsi" w:cs="Helvetica"/>
                <w:color w:val="333333"/>
                <w:sz w:val="22"/>
                <w:szCs w:val="22"/>
              </w:rPr>
            </w:pPr>
            <w:r w:rsidRPr="00DC3738">
              <w:rPr>
                <w:rFonts w:asciiTheme="minorHAnsi" w:hAnsiTheme="minorHAnsi" w:cs="Helvetica"/>
                <w:color w:val="333333"/>
                <w:sz w:val="22"/>
                <w:szCs w:val="22"/>
              </w:rPr>
              <w:lastRenderedPageBreak/>
              <w:t>Perfil de Valores</w:t>
            </w:r>
          </w:p>
          <w:p w:rsidR="0071121D" w:rsidRPr="00DC3738" w:rsidRDefault="0071121D">
            <w:pPr>
              <w:jc w:val="both"/>
              <w:rPr>
                <w:rFonts w:asciiTheme="minorHAnsi" w:hAnsiTheme="minorHAnsi" w:cs="Helvetica"/>
                <w:color w:val="333333"/>
              </w:rPr>
            </w:pPr>
            <w:r w:rsidRPr="00DC3738">
              <w:rPr>
                <w:rFonts w:asciiTheme="minorHAnsi" w:hAnsiTheme="minorHAnsi" w:cs="Helvetica"/>
                <w:color w:val="333333"/>
              </w:rPr>
              <w:t xml:space="preserve">Le importa el bienestar de su familia, por lo que da apoyo, cariño y protección, y se esfuerza por que exista el respeto y autonomía para cada miembro de la familia. Constantemente se está actualizando en cuanto a temas de interés, disfruta aprendiendo nuevas cosas y sabe que parte de la educación se puede obtener fuera de las escuelas. Se conmueve cuando alguien pasa por algún mal momento, le da herramientas para que pueda afrontar su situación y lo motiva a superarse. Tiene un alto sentido de responsabilidad, se enfoca en cumplir las funciones en el tiempo establecido. Cuando se propone una meta, no descansa hasta conseguirla, aunque se le presenten obstáculos, sabe que solo requiere de más fuerza para conseguir su objetivo. Respeta las reglas de la sociedad y al mismo tiempo protege su libertad y la de los otros, reflexiona y razona para decidir qué hacer y que consecuencia tendrá, ya que la libertad consiste en esa capacidad de elección. Acepta la diversidad de opiniones en cuanto a lo social, étnico, cultural, religioso, etc. No le gusta entrar en debates, cree que es mejor que cada quien piense y actué como prefiera. Utiliza el poder responsablemente sin abusar de los beneficios que éste le otorgue, ya que sabe que tiene la oportunidad de actuar de determinado modo, según lo que elija. Muestra respeto por las personas en la medida que se siente que es tratado, por lo general le gusta tener un ambiente tranquilo y sin discusiones. Tiene clara su meta y confía en </w:t>
            </w:r>
            <w:proofErr w:type="spellStart"/>
            <w:r w:rsidRPr="00DC3738">
              <w:rPr>
                <w:rFonts w:asciiTheme="minorHAnsi" w:hAnsiTheme="minorHAnsi" w:cs="Helvetica"/>
                <w:color w:val="333333"/>
              </w:rPr>
              <w:t>si</w:t>
            </w:r>
            <w:proofErr w:type="spellEnd"/>
            <w:r w:rsidRPr="00DC3738">
              <w:rPr>
                <w:rFonts w:asciiTheme="minorHAnsi" w:hAnsiTheme="minorHAnsi" w:cs="Helvetica"/>
                <w:color w:val="333333"/>
              </w:rPr>
              <w:t xml:space="preserve"> mismo, por lo que se esfuerza sin necesidad de que alguien lo presione o sin esperar recibir algún tipo de reconocimiento. Es objetivo al momento de saber lo que corresponde y merece cada quien, ya que tiene claro que la justicia es el resultado de lo que uno mismo busca en la vida. Renuncia a la hostilidad y el egoísmo, y tiene adecuadas relaciones sociales, sin embargo, no está interesado en profundizar esas relaciones. Limita la riqueza a los bienes materiales, por lo que minimiza su valor, y está consciente de que hay cosas más importantes. Se exaspera con facilidad por que las cosas no resultan, o cae en el extremo de no hacer nada, esperando que </w:t>
            </w:r>
            <w:r w:rsidRPr="00DC3738">
              <w:rPr>
                <w:rFonts w:asciiTheme="minorHAnsi" w:hAnsiTheme="minorHAnsi" w:cs="Helvetica"/>
                <w:color w:val="333333"/>
              </w:rPr>
              <w:lastRenderedPageBreak/>
              <w:t>todo le caiga de alguna manera.</w:t>
            </w:r>
          </w:p>
        </w:tc>
        <w:tc>
          <w:tcPr>
            <w:tcW w:w="0" w:type="auto"/>
            <w:shd w:val="clear" w:color="auto" w:fill="auto"/>
            <w:tcMar>
              <w:top w:w="0" w:type="dxa"/>
              <w:left w:w="0" w:type="dxa"/>
              <w:bottom w:w="0" w:type="dxa"/>
              <w:right w:w="0" w:type="dxa"/>
            </w:tcMar>
            <w:vAlign w:val="center"/>
            <w:hideMark/>
          </w:tcPr>
          <w:p w:rsidR="0071121D" w:rsidRPr="00DC3738" w:rsidRDefault="0071121D">
            <w:pPr>
              <w:jc w:val="both"/>
              <w:rPr>
                <w:rFonts w:asciiTheme="minorHAnsi" w:hAnsiTheme="minorHAnsi" w:cs="Helvetica"/>
                <w:color w:val="333333"/>
              </w:rPr>
            </w:pPr>
            <w:r w:rsidRPr="00DC3738">
              <w:rPr>
                <w:rStyle w:val="Textoennegrita"/>
                <w:rFonts w:asciiTheme="minorHAnsi" w:hAnsiTheme="minorHAnsi" w:cs="Helvetica"/>
                <w:color w:val="333333"/>
              </w:rPr>
              <w:lastRenderedPageBreak/>
              <w:t>Escala de Valores</w:t>
            </w:r>
          </w:p>
          <w:p w:rsidR="0071121D" w:rsidRPr="00DC3738" w:rsidRDefault="0071121D" w:rsidP="0071121D">
            <w:pPr>
              <w:shd w:val="clear" w:color="auto" w:fill="5EA839"/>
              <w:jc w:val="center"/>
              <w:rPr>
                <w:rFonts w:asciiTheme="minorHAnsi" w:hAnsiTheme="minorHAnsi" w:cs="Helvetica"/>
                <w:b/>
                <w:bCs/>
                <w:color w:val="FFFFFF"/>
              </w:rPr>
            </w:pPr>
            <w:r w:rsidRPr="00DC3738">
              <w:rPr>
                <w:rFonts w:asciiTheme="minorHAnsi" w:hAnsiTheme="minorHAnsi" w:cs="Helvetica"/>
                <w:b/>
                <w:bCs/>
                <w:color w:val="FFFFFF"/>
              </w:rPr>
              <w:t> Familia </w:t>
            </w:r>
          </w:p>
          <w:p w:rsidR="0071121D" w:rsidRPr="00DC3738" w:rsidRDefault="0071121D" w:rsidP="0071121D">
            <w:pPr>
              <w:shd w:val="clear" w:color="auto" w:fill="5EA839"/>
              <w:jc w:val="center"/>
              <w:rPr>
                <w:rFonts w:asciiTheme="minorHAnsi" w:hAnsiTheme="minorHAnsi" w:cs="Helvetica"/>
                <w:b/>
                <w:bCs/>
                <w:color w:val="FFFFFF"/>
              </w:rPr>
            </w:pPr>
            <w:r w:rsidRPr="00DC3738">
              <w:rPr>
                <w:rFonts w:asciiTheme="minorHAnsi" w:hAnsiTheme="minorHAnsi" w:cs="Helvetica"/>
                <w:b/>
                <w:bCs/>
                <w:color w:val="FFFFFF"/>
              </w:rPr>
              <w:t> Educación </w:t>
            </w:r>
          </w:p>
          <w:p w:rsidR="0071121D" w:rsidRPr="00DC3738" w:rsidRDefault="0071121D" w:rsidP="0071121D">
            <w:pPr>
              <w:shd w:val="clear" w:color="auto" w:fill="5EA839"/>
              <w:jc w:val="center"/>
              <w:rPr>
                <w:rFonts w:asciiTheme="minorHAnsi" w:hAnsiTheme="minorHAnsi" w:cs="Helvetica"/>
                <w:b/>
                <w:bCs/>
                <w:color w:val="FFFFFF"/>
              </w:rPr>
            </w:pPr>
            <w:r w:rsidRPr="00DC3738">
              <w:rPr>
                <w:rFonts w:asciiTheme="minorHAnsi" w:hAnsiTheme="minorHAnsi" w:cs="Helvetica"/>
                <w:b/>
                <w:bCs/>
                <w:color w:val="FFFFFF"/>
              </w:rPr>
              <w:t> Solidaridad </w:t>
            </w:r>
          </w:p>
          <w:p w:rsidR="0071121D" w:rsidRPr="00DC3738" w:rsidRDefault="0071121D" w:rsidP="0071121D">
            <w:pPr>
              <w:shd w:val="clear" w:color="auto" w:fill="5EA839"/>
              <w:jc w:val="center"/>
              <w:rPr>
                <w:rFonts w:asciiTheme="minorHAnsi" w:hAnsiTheme="minorHAnsi" w:cs="Helvetica"/>
                <w:b/>
                <w:bCs/>
                <w:color w:val="FFFFFF"/>
              </w:rPr>
            </w:pPr>
            <w:r w:rsidRPr="00DC3738">
              <w:rPr>
                <w:rFonts w:asciiTheme="minorHAnsi" w:hAnsiTheme="minorHAnsi" w:cs="Helvetica"/>
                <w:b/>
                <w:bCs/>
                <w:color w:val="FFFFFF"/>
              </w:rPr>
              <w:t> Responsabilidad </w:t>
            </w:r>
          </w:p>
          <w:p w:rsidR="0071121D" w:rsidRPr="00DC3738" w:rsidRDefault="0071121D" w:rsidP="0071121D">
            <w:pPr>
              <w:shd w:val="clear" w:color="auto" w:fill="5EA839"/>
              <w:jc w:val="center"/>
              <w:rPr>
                <w:rFonts w:asciiTheme="minorHAnsi" w:hAnsiTheme="minorHAnsi" w:cs="Helvetica"/>
                <w:b/>
                <w:bCs/>
                <w:color w:val="FFFFFF"/>
              </w:rPr>
            </w:pPr>
            <w:r w:rsidRPr="00DC3738">
              <w:rPr>
                <w:rFonts w:asciiTheme="minorHAnsi" w:hAnsiTheme="minorHAnsi" w:cs="Helvetica"/>
                <w:b/>
                <w:bCs/>
                <w:color w:val="FFFFFF"/>
              </w:rPr>
              <w:t> Perseverancia </w:t>
            </w:r>
          </w:p>
          <w:p w:rsidR="0071121D" w:rsidRPr="00DC3738" w:rsidRDefault="0071121D" w:rsidP="0071121D">
            <w:pPr>
              <w:shd w:val="clear" w:color="auto" w:fill="5EA839"/>
              <w:jc w:val="center"/>
              <w:rPr>
                <w:rFonts w:asciiTheme="minorHAnsi" w:hAnsiTheme="minorHAnsi" w:cs="Helvetica"/>
                <w:b/>
                <w:bCs/>
                <w:color w:val="FFFFFF"/>
              </w:rPr>
            </w:pPr>
            <w:r w:rsidRPr="00DC3738">
              <w:rPr>
                <w:rFonts w:asciiTheme="minorHAnsi" w:hAnsiTheme="minorHAnsi" w:cs="Helvetica"/>
                <w:b/>
                <w:bCs/>
                <w:color w:val="FFFFFF"/>
              </w:rPr>
              <w:t> Libertad </w:t>
            </w:r>
          </w:p>
          <w:p w:rsidR="0071121D" w:rsidRPr="00DC3738" w:rsidRDefault="0071121D" w:rsidP="0071121D">
            <w:pPr>
              <w:shd w:val="clear" w:color="auto" w:fill="E9C21F"/>
              <w:jc w:val="center"/>
              <w:rPr>
                <w:rFonts w:asciiTheme="minorHAnsi" w:hAnsiTheme="minorHAnsi" w:cs="Helvetica"/>
                <w:b/>
                <w:bCs/>
                <w:color w:val="FFFFFF"/>
              </w:rPr>
            </w:pPr>
            <w:r w:rsidRPr="00DC3738">
              <w:rPr>
                <w:rFonts w:asciiTheme="minorHAnsi" w:hAnsiTheme="minorHAnsi" w:cs="Helvetica"/>
                <w:b/>
                <w:bCs/>
                <w:color w:val="FFFFFF"/>
              </w:rPr>
              <w:t> Tolerancia </w:t>
            </w:r>
          </w:p>
          <w:p w:rsidR="0071121D" w:rsidRPr="00DC3738" w:rsidRDefault="0071121D" w:rsidP="0071121D">
            <w:pPr>
              <w:shd w:val="clear" w:color="auto" w:fill="E9C21F"/>
              <w:jc w:val="center"/>
              <w:rPr>
                <w:rFonts w:asciiTheme="minorHAnsi" w:hAnsiTheme="minorHAnsi" w:cs="Helvetica"/>
                <w:b/>
                <w:bCs/>
                <w:color w:val="FFFFFF"/>
              </w:rPr>
            </w:pPr>
            <w:r w:rsidRPr="00DC3738">
              <w:rPr>
                <w:rFonts w:asciiTheme="minorHAnsi" w:hAnsiTheme="minorHAnsi" w:cs="Helvetica"/>
                <w:b/>
                <w:bCs/>
                <w:color w:val="FFFFFF"/>
              </w:rPr>
              <w:t> Poder </w:t>
            </w:r>
          </w:p>
          <w:p w:rsidR="0071121D" w:rsidRPr="00DC3738" w:rsidRDefault="0071121D" w:rsidP="0071121D">
            <w:pPr>
              <w:shd w:val="clear" w:color="auto" w:fill="E9C21F"/>
              <w:jc w:val="center"/>
              <w:rPr>
                <w:rFonts w:asciiTheme="minorHAnsi" w:hAnsiTheme="minorHAnsi" w:cs="Helvetica"/>
                <w:b/>
                <w:bCs/>
                <w:color w:val="FFFFFF"/>
              </w:rPr>
            </w:pPr>
            <w:r w:rsidRPr="00DC3738">
              <w:rPr>
                <w:rFonts w:asciiTheme="minorHAnsi" w:hAnsiTheme="minorHAnsi" w:cs="Helvetica"/>
                <w:b/>
                <w:bCs/>
                <w:color w:val="FFFFFF"/>
              </w:rPr>
              <w:t> Respeto </w:t>
            </w:r>
          </w:p>
          <w:p w:rsidR="0071121D" w:rsidRPr="00DC3738" w:rsidRDefault="0071121D" w:rsidP="0071121D">
            <w:pPr>
              <w:shd w:val="clear" w:color="auto" w:fill="E9C21F"/>
              <w:jc w:val="center"/>
              <w:rPr>
                <w:rFonts w:asciiTheme="minorHAnsi" w:hAnsiTheme="minorHAnsi" w:cs="Helvetica"/>
                <w:b/>
                <w:bCs/>
                <w:color w:val="FFFFFF"/>
              </w:rPr>
            </w:pPr>
            <w:r w:rsidRPr="00DC3738">
              <w:rPr>
                <w:rFonts w:asciiTheme="minorHAnsi" w:hAnsiTheme="minorHAnsi" w:cs="Helvetica"/>
                <w:b/>
                <w:bCs/>
                <w:color w:val="FFFFFF"/>
              </w:rPr>
              <w:t> Esfuerzo </w:t>
            </w:r>
          </w:p>
          <w:p w:rsidR="0071121D" w:rsidRPr="00DC3738" w:rsidRDefault="0071121D" w:rsidP="0071121D">
            <w:pPr>
              <w:shd w:val="clear" w:color="auto" w:fill="E9C21F"/>
              <w:jc w:val="center"/>
              <w:rPr>
                <w:rFonts w:asciiTheme="minorHAnsi" w:hAnsiTheme="minorHAnsi" w:cs="Helvetica"/>
                <w:b/>
                <w:bCs/>
                <w:color w:val="FFFFFF"/>
              </w:rPr>
            </w:pPr>
            <w:r w:rsidRPr="00DC3738">
              <w:rPr>
                <w:rFonts w:asciiTheme="minorHAnsi" w:hAnsiTheme="minorHAnsi" w:cs="Helvetica"/>
                <w:b/>
                <w:bCs/>
                <w:color w:val="FFFFFF"/>
              </w:rPr>
              <w:t> Justicia </w:t>
            </w:r>
          </w:p>
          <w:p w:rsidR="0071121D" w:rsidRPr="00DC3738" w:rsidRDefault="0071121D" w:rsidP="0071121D">
            <w:pPr>
              <w:shd w:val="clear" w:color="auto" w:fill="E6660F"/>
              <w:jc w:val="center"/>
              <w:rPr>
                <w:rFonts w:asciiTheme="minorHAnsi" w:hAnsiTheme="minorHAnsi" w:cs="Helvetica"/>
                <w:b/>
                <w:bCs/>
                <w:color w:val="FFFFFF"/>
              </w:rPr>
            </w:pPr>
            <w:r w:rsidRPr="00DC3738">
              <w:rPr>
                <w:rFonts w:asciiTheme="minorHAnsi" w:hAnsiTheme="minorHAnsi" w:cs="Helvetica"/>
                <w:b/>
                <w:bCs/>
                <w:color w:val="FFFFFF"/>
              </w:rPr>
              <w:t> Amistad </w:t>
            </w:r>
          </w:p>
          <w:p w:rsidR="0071121D" w:rsidRPr="00DC3738" w:rsidRDefault="0071121D" w:rsidP="0071121D">
            <w:pPr>
              <w:shd w:val="clear" w:color="auto" w:fill="E6660F"/>
              <w:jc w:val="center"/>
              <w:rPr>
                <w:rFonts w:asciiTheme="minorHAnsi" w:hAnsiTheme="minorHAnsi" w:cs="Helvetica"/>
                <w:b/>
                <w:bCs/>
                <w:color w:val="FFFFFF"/>
              </w:rPr>
            </w:pPr>
            <w:r w:rsidRPr="00DC3738">
              <w:rPr>
                <w:rFonts w:asciiTheme="minorHAnsi" w:hAnsiTheme="minorHAnsi" w:cs="Helvetica"/>
                <w:b/>
                <w:bCs/>
                <w:color w:val="FFFFFF"/>
              </w:rPr>
              <w:t> Riqueza </w:t>
            </w:r>
          </w:p>
          <w:p w:rsidR="0071121D" w:rsidRPr="00DC3738" w:rsidRDefault="0071121D" w:rsidP="0071121D">
            <w:pPr>
              <w:shd w:val="clear" w:color="auto" w:fill="E6660F"/>
              <w:jc w:val="center"/>
              <w:rPr>
                <w:rFonts w:asciiTheme="minorHAnsi" w:hAnsiTheme="minorHAnsi" w:cs="Helvetica"/>
                <w:b/>
                <w:bCs/>
                <w:color w:val="FFFFFF"/>
              </w:rPr>
            </w:pPr>
            <w:r w:rsidRPr="00DC3738">
              <w:rPr>
                <w:rFonts w:asciiTheme="minorHAnsi" w:hAnsiTheme="minorHAnsi" w:cs="Helvetica"/>
                <w:b/>
                <w:bCs/>
                <w:color w:val="FFFFFF"/>
              </w:rPr>
              <w:t> Paciencia </w:t>
            </w:r>
          </w:p>
        </w:tc>
        <w:tc>
          <w:tcPr>
            <w:tcW w:w="0" w:type="auto"/>
            <w:shd w:val="clear" w:color="auto" w:fill="auto"/>
            <w:tcMar>
              <w:top w:w="0" w:type="dxa"/>
              <w:left w:w="0" w:type="dxa"/>
              <w:bottom w:w="0" w:type="dxa"/>
              <w:right w:w="0" w:type="dxa"/>
            </w:tcMar>
            <w:vAlign w:val="center"/>
            <w:hideMark/>
          </w:tcPr>
          <w:p w:rsidR="0071121D" w:rsidRPr="00DC3738" w:rsidRDefault="0071121D">
            <w:pPr>
              <w:jc w:val="both"/>
              <w:rPr>
                <w:rFonts w:asciiTheme="minorHAnsi" w:hAnsiTheme="minorHAnsi" w:cs="Helvetica"/>
                <w:color w:val="333333"/>
              </w:rPr>
            </w:pPr>
            <w:r w:rsidRPr="00DC3738">
              <w:rPr>
                <w:rStyle w:val="Textoennegrita"/>
                <w:rFonts w:asciiTheme="minorHAnsi" w:hAnsiTheme="minorHAnsi" w:cs="Helvetica"/>
                <w:color w:val="333333"/>
              </w:rPr>
              <w:lastRenderedPageBreak/>
              <w:t>Referencias:</w:t>
            </w:r>
          </w:p>
          <w:p w:rsidR="0071121D" w:rsidRPr="00DC3738" w:rsidRDefault="0071121D" w:rsidP="0071121D">
            <w:pPr>
              <w:shd w:val="clear" w:color="auto" w:fill="5EA839"/>
              <w:jc w:val="center"/>
              <w:rPr>
                <w:rFonts w:asciiTheme="minorHAnsi" w:hAnsiTheme="minorHAnsi" w:cs="Helvetica"/>
                <w:b/>
                <w:bCs/>
                <w:color w:val="FFFFFF"/>
              </w:rPr>
            </w:pPr>
            <w:r w:rsidRPr="00DC3738">
              <w:rPr>
                <w:rFonts w:asciiTheme="minorHAnsi" w:hAnsiTheme="minorHAnsi" w:cs="Helvetica"/>
                <w:b/>
                <w:bCs/>
                <w:color w:val="FFFFFF"/>
              </w:rPr>
              <w:lastRenderedPageBreak/>
              <w:t> Alto </w:t>
            </w:r>
          </w:p>
          <w:p w:rsidR="0071121D" w:rsidRPr="00DC3738" w:rsidRDefault="0071121D" w:rsidP="0071121D">
            <w:pPr>
              <w:shd w:val="clear" w:color="auto" w:fill="E9C21F"/>
              <w:jc w:val="center"/>
              <w:rPr>
                <w:rFonts w:asciiTheme="minorHAnsi" w:hAnsiTheme="minorHAnsi" w:cs="Helvetica"/>
                <w:b/>
                <w:bCs/>
                <w:color w:val="FFFFFF"/>
              </w:rPr>
            </w:pPr>
            <w:r w:rsidRPr="00DC3738">
              <w:rPr>
                <w:rFonts w:asciiTheme="minorHAnsi" w:hAnsiTheme="minorHAnsi" w:cs="Helvetica"/>
                <w:b/>
                <w:bCs/>
                <w:color w:val="FFFFFF"/>
              </w:rPr>
              <w:t> Regular </w:t>
            </w:r>
          </w:p>
          <w:p w:rsidR="0071121D" w:rsidRPr="00DC3738" w:rsidRDefault="0071121D" w:rsidP="0071121D">
            <w:pPr>
              <w:shd w:val="clear" w:color="auto" w:fill="E6660F"/>
              <w:jc w:val="center"/>
              <w:rPr>
                <w:rFonts w:asciiTheme="minorHAnsi" w:hAnsiTheme="minorHAnsi" w:cs="Helvetica"/>
                <w:b/>
                <w:bCs/>
                <w:color w:val="FFFFFF"/>
              </w:rPr>
            </w:pPr>
            <w:r w:rsidRPr="00DC3738">
              <w:rPr>
                <w:rFonts w:asciiTheme="minorHAnsi" w:hAnsiTheme="minorHAnsi" w:cs="Helvetica"/>
                <w:b/>
                <w:bCs/>
                <w:color w:val="FFFFFF"/>
              </w:rPr>
              <w:t> Bajo </w:t>
            </w:r>
          </w:p>
        </w:tc>
      </w:tr>
    </w:tbl>
    <w:p w:rsidR="000F5EC7" w:rsidRPr="00DC3738" w:rsidRDefault="000F5EC7" w:rsidP="003335C6">
      <w:pPr>
        <w:pStyle w:val="Textoindependiente"/>
        <w:tabs>
          <w:tab w:val="left" w:pos="1515"/>
        </w:tabs>
        <w:spacing w:before="2" w:after="1"/>
        <w:jc w:val="both"/>
        <w:rPr>
          <w:rFonts w:asciiTheme="minorHAnsi" w:hAnsiTheme="minorHAnsi" w:cs="Calibri Light"/>
        </w:rPr>
      </w:pPr>
    </w:p>
    <w:sectPr w:rsidR="000F5EC7" w:rsidRPr="00DC3738">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E53" w:rsidRDefault="003A2E53" w:rsidP="007C3EBD">
      <w:r>
        <w:separator/>
      </w:r>
    </w:p>
  </w:endnote>
  <w:endnote w:type="continuationSeparator" w:id="0">
    <w:p w:rsidR="003A2E53" w:rsidRDefault="003A2E53"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E53" w:rsidRDefault="003A2E53" w:rsidP="007C3EBD">
      <w:r>
        <w:separator/>
      </w:r>
    </w:p>
  </w:footnote>
  <w:footnote w:type="continuationSeparator" w:id="0">
    <w:p w:rsidR="003A2E53" w:rsidRDefault="003A2E53"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4E514A" w:rsidP="000817A4">
    <w:pPr>
      <w:ind w:left="727"/>
      <w:jc w:val="center"/>
      <w:rPr>
        <w:b/>
        <w:sz w:val="24"/>
        <w:szCs w:val="24"/>
      </w:rPr>
    </w:pPr>
    <w:r w:rsidRPr="004E514A">
      <w:rPr>
        <w:rFonts w:ascii="Times New Roman"/>
        <w:sz w:val="20"/>
      </w:rPr>
      <w:t xml:space="preserve">24 </w:t>
    </w:r>
    <w:r w:rsidR="000F5EC7" w:rsidRPr="004E514A">
      <w:rPr>
        <w:rFonts w:ascii="Times New Roman"/>
        <w:sz w:val="20"/>
      </w:rPr>
      <w:t xml:space="preserve">de </w:t>
    </w:r>
    <w:r w:rsidRPr="004E514A">
      <w:rPr>
        <w:rFonts w:ascii="Times New Roman"/>
        <w:sz w:val="20"/>
      </w:rPr>
      <w:t>dicie</w:t>
    </w:r>
    <w:r w:rsidR="000F5EC7" w:rsidRPr="004E514A">
      <w:rPr>
        <w:rFonts w:ascii="Times New Roman"/>
        <w:sz w:val="20"/>
      </w:rPr>
      <w:t>m</w:t>
    </w:r>
    <w:r w:rsidR="000817A4" w:rsidRPr="004E514A">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B9CA63"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Pr="004E514A" w:rsidRDefault="0014716D" w:rsidP="007C3EBD">
    <w:pPr>
      <w:pStyle w:val="Encabezado"/>
      <w:rPr>
        <w:lang w:val="es-ES"/>
      </w:rPr>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A2E53"/>
    <w:rsid w:val="003D1191"/>
    <w:rsid w:val="003F1371"/>
    <w:rsid w:val="003F62C2"/>
    <w:rsid w:val="003F7B85"/>
    <w:rsid w:val="00471A7F"/>
    <w:rsid w:val="00476A46"/>
    <w:rsid w:val="004836B2"/>
    <w:rsid w:val="00490B98"/>
    <w:rsid w:val="004A1554"/>
    <w:rsid w:val="004A6B60"/>
    <w:rsid w:val="004B5401"/>
    <w:rsid w:val="004B5A8B"/>
    <w:rsid w:val="004C0E44"/>
    <w:rsid w:val="004E514A"/>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121D"/>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9D2556"/>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66CA3"/>
    <w:rsid w:val="00D73B86"/>
    <w:rsid w:val="00D746D8"/>
    <w:rsid w:val="00D848B0"/>
    <w:rsid w:val="00DA693B"/>
    <w:rsid w:val="00DC1B2C"/>
    <w:rsid w:val="00DC3738"/>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3FE4E"/>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692146280">
      <w:bodyDiv w:val="1"/>
      <w:marLeft w:val="0"/>
      <w:marRight w:val="0"/>
      <w:marTop w:val="0"/>
      <w:marBottom w:val="0"/>
      <w:divBdr>
        <w:top w:val="none" w:sz="0" w:space="0" w:color="auto"/>
        <w:left w:val="none" w:sz="0" w:space="0" w:color="auto"/>
        <w:bottom w:val="none" w:sz="0" w:space="0" w:color="auto"/>
        <w:right w:val="none" w:sz="0" w:space="0" w:color="auto"/>
      </w:divBdr>
      <w:divsChild>
        <w:div w:id="727343610">
          <w:marLeft w:val="-225"/>
          <w:marRight w:val="-225"/>
          <w:marTop w:val="0"/>
          <w:marBottom w:val="0"/>
          <w:divBdr>
            <w:top w:val="none" w:sz="0" w:space="0" w:color="auto"/>
            <w:left w:val="none" w:sz="0" w:space="0" w:color="auto"/>
            <w:bottom w:val="none" w:sz="0" w:space="0" w:color="auto"/>
            <w:right w:val="none" w:sz="0" w:space="0" w:color="auto"/>
          </w:divBdr>
        </w:div>
        <w:div w:id="1440293086">
          <w:marLeft w:val="-225"/>
          <w:marRight w:val="-225"/>
          <w:marTop w:val="0"/>
          <w:marBottom w:val="0"/>
          <w:divBdr>
            <w:top w:val="none" w:sz="0" w:space="0" w:color="auto"/>
            <w:left w:val="none" w:sz="0" w:space="0" w:color="auto"/>
            <w:bottom w:val="none" w:sz="0" w:space="0" w:color="auto"/>
            <w:right w:val="none" w:sz="0" w:space="0" w:color="auto"/>
          </w:divBdr>
        </w:div>
        <w:div w:id="2011251484">
          <w:marLeft w:val="-225"/>
          <w:marRight w:val="-225"/>
          <w:marTop w:val="0"/>
          <w:marBottom w:val="0"/>
          <w:divBdr>
            <w:top w:val="none" w:sz="0" w:space="0" w:color="auto"/>
            <w:left w:val="none" w:sz="0" w:space="0" w:color="auto"/>
            <w:bottom w:val="none" w:sz="0" w:space="0" w:color="auto"/>
            <w:right w:val="none" w:sz="0" w:space="0" w:color="auto"/>
          </w:divBdr>
        </w:div>
        <w:div w:id="386689173">
          <w:marLeft w:val="-225"/>
          <w:marRight w:val="-225"/>
          <w:marTop w:val="0"/>
          <w:marBottom w:val="0"/>
          <w:divBdr>
            <w:top w:val="none" w:sz="0" w:space="0" w:color="auto"/>
            <w:left w:val="none" w:sz="0" w:space="0" w:color="auto"/>
            <w:bottom w:val="none" w:sz="0" w:space="0" w:color="auto"/>
            <w:right w:val="none" w:sz="0" w:space="0" w:color="auto"/>
          </w:divBdr>
        </w:div>
        <w:div w:id="1040087777">
          <w:marLeft w:val="-225"/>
          <w:marRight w:val="-225"/>
          <w:marTop w:val="0"/>
          <w:marBottom w:val="0"/>
          <w:divBdr>
            <w:top w:val="none" w:sz="0" w:space="0" w:color="auto"/>
            <w:left w:val="none" w:sz="0" w:space="0" w:color="auto"/>
            <w:bottom w:val="none" w:sz="0" w:space="0" w:color="auto"/>
            <w:right w:val="none" w:sz="0" w:space="0" w:color="auto"/>
          </w:divBdr>
        </w:div>
        <w:div w:id="612326081">
          <w:marLeft w:val="-225"/>
          <w:marRight w:val="-225"/>
          <w:marTop w:val="0"/>
          <w:marBottom w:val="0"/>
          <w:divBdr>
            <w:top w:val="none" w:sz="0" w:space="0" w:color="auto"/>
            <w:left w:val="none" w:sz="0" w:space="0" w:color="auto"/>
            <w:bottom w:val="none" w:sz="0" w:space="0" w:color="auto"/>
            <w:right w:val="none" w:sz="0" w:space="0" w:color="auto"/>
          </w:divBdr>
        </w:div>
        <w:div w:id="1256746130">
          <w:marLeft w:val="-225"/>
          <w:marRight w:val="-225"/>
          <w:marTop w:val="0"/>
          <w:marBottom w:val="0"/>
          <w:divBdr>
            <w:top w:val="none" w:sz="0" w:space="0" w:color="auto"/>
            <w:left w:val="none" w:sz="0" w:space="0" w:color="auto"/>
            <w:bottom w:val="none" w:sz="0" w:space="0" w:color="auto"/>
            <w:right w:val="none" w:sz="0" w:space="0" w:color="auto"/>
          </w:divBdr>
        </w:div>
        <w:div w:id="1148091277">
          <w:marLeft w:val="-225"/>
          <w:marRight w:val="-225"/>
          <w:marTop w:val="0"/>
          <w:marBottom w:val="0"/>
          <w:divBdr>
            <w:top w:val="none" w:sz="0" w:space="0" w:color="auto"/>
            <w:left w:val="none" w:sz="0" w:space="0" w:color="auto"/>
            <w:bottom w:val="none" w:sz="0" w:space="0" w:color="auto"/>
            <w:right w:val="none" w:sz="0" w:space="0" w:color="auto"/>
          </w:divBdr>
        </w:div>
        <w:div w:id="221646073">
          <w:marLeft w:val="-225"/>
          <w:marRight w:val="-225"/>
          <w:marTop w:val="0"/>
          <w:marBottom w:val="0"/>
          <w:divBdr>
            <w:top w:val="none" w:sz="0" w:space="0" w:color="auto"/>
            <w:left w:val="none" w:sz="0" w:space="0" w:color="auto"/>
            <w:bottom w:val="none" w:sz="0" w:space="0" w:color="auto"/>
            <w:right w:val="none" w:sz="0" w:space="0" w:color="auto"/>
          </w:divBdr>
        </w:div>
        <w:div w:id="744567646">
          <w:marLeft w:val="-225"/>
          <w:marRight w:val="-225"/>
          <w:marTop w:val="0"/>
          <w:marBottom w:val="0"/>
          <w:divBdr>
            <w:top w:val="none" w:sz="0" w:space="0" w:color="auto"/>
            <w:left w:val="none" w:sz="0" w:space="0" w:color="auto"/>
            <w:bottom w:val="none" w:sz="0" w:space="0" w:color="auto"/>
            <w:right w:val="none" w:sz="0" w:space="0" w:color="auto"/>
          </w:divBdr>
        </w:div>
        <w:div w:id="889421542">
          <w:marLeft w:val="-225"/>
          <w:marRight w:val="-225"/>
          <w:marTop w:val="0"/>
          <w:marBottom w:val="0"/>
          <w:divBdr>
            <w:top w:val="none" w:sz="0" w:space="0" w:color="auto"/>
            <w:left w:val="none" w:sz="0" w:space="0" w:color="auto"/>
            <w:bottom w:val="none" w:sz="0" w:space="0" w:color="auto"/>
            <w:right w:val="none" w:sz="0" w:space="0" w:color="auto"/>
          </w:divBdr>
        </w:div>
        <w:div w:id="1970044175">
          <w:marLeft w:val="-225"/>
          <w:marRight w:val="-225"/>
          <w:marTop w:val="0"/>
          <w:marBottom w:val="0"/>
          <w:divBdr>
            <w:top w:val="none" w:sz="0" w:space="0" w:color="auto"/>
            <w:left w:val="none" w:sz="0" w:space="0" w:color="auto"/>
            <w:bottom w:val="none" w:sz="0" w:space="0" w:color="auto"/>
            <w:right w:val="none" w:sz="0" w:space="0" w:color="auto"/>
          </w:divBdr>
        </w:div>
        <w:div w:id="1345860159">
          <w:marLeft w:val="-225"/>
          <w:marRight w:val="-225"/>
          <w:marTop w:val="0"/>
          <w:marBottom w:val="0"/>
          <w:divBdr>
            <w:top w:val="none" w:sz="0" w:space="0" w:color="auto"/>
            <w:left w:val="none" w:sz="0" w:space="0" w:color="auto"/>
            <w:bottom w:val="none" w:sz="0" w:space="0" w:color="auto"/>
            <w:right w:val="none" w:sz="0" w:space="0" w:color="auto"/>
          </w:divBdr>
        </w:div>
        <w:div w:id="1036396246">
          <w:marLeft w:val="-225"/>
          <w:marRight w:val="-225"/>
          <w:marTop w:val="0"/>
          <w:marBottom w:val="0"/>
          <w:divBdr>
            <w:top w:val="none" w:sz="0" w:space="0" w:color="auto"/>
            <w:left w:val="none" w:sz="0" w:space="0" w:color="auto"/>
            <w:bottom w:val="none" w:sz="0" w:space="0" w:color="auto"/>
            <w:right w:val="none" w:sz="0" w:space="0" w:color="auto"/>
          </w:divBdr>
        </w:div>
        <w:div w:id="2010676025">
          <w:marLeft w:val="-225"/>
          <w:marRight w:val="-225"/>
          <w:marTop w:val="0"/>
          <w:marBottom w:val="0"/>
          <w:divBdr>
            <w:top w:val="none" w:sz="0" w:space="0" w:color="auto"/>
            <w:left w:val="none" w:sz="0" w:space="0" w:color="auto"/>
            <w:bottom w:val="none" w:sz="0" w:space="0" w:color="auto"/>
            <w:right w:val="none" w:sz="0" w:space="0" w:color="auto"/>
          </w:divBdr>
        </w:div>
        <w:div w:id="1700815544">
          <w:marLeft w:val="-225"/>
          <w:marRight w:val="-225"/>
          <w:marTop w:val="0"/>
          <w:marBottom w:val="0"/>
          <w:divBdr>
            <w:top w:val="none" w:sz="0" w:space="0" w:color="auto"/>
            <w:left w:val="none" w:sz="0" w:space="0" w:color="auto"/>
            <w:bottom w:val="none" w:sz="0" w:space="0" w:color="auto"/>
            <w:right w:val="none" w:sz="0" w:space="0" w:color="auto"/>
          </w:divBdr>
        </w:div>
        <w:div w:id="1462841958">
          <w:marLeft w:val="-225"/>
          <w:marRight w:val="-225"/>
          <w:marTop w:val="0"/>
          <w:marBottom w:val="0"/>
          <w:divBdr>
            <w:top w:val="none" w:sz="0" w:space="0" w:color="auto"/>
            <w:left w:val="none" w:sz="0" w:space="0" w:color="auto"/>
            <w:bottom w:val="none" w:sz="0" w:space="0" w:color="auto"/>
            <w:right w:val="none" w:sz="0" w:space="0" w:color="auto"/>
          </w:divBdr>
        </w:div>
        <w:div w:id="2124035128">
          <w:marLeft w:val="-225"/>
          <w:marRight w:val="-225"/>
          <w:marTop w:val="0"/>
          <w:marBottom w:val="0"/>
          <w:divBdr>
            <w:top w:val="none" w:sz="0" w:space="0" w:color="auto"/>
            <w:left w:val="none" w:sz="0" w:space="0" w:color="auto"/>
            <w:bottom w:val="none" w:sz="0" w:space="0" w:color="auto"/>
            <w:right w:val="none" w:sz="0" w:space="0" w:color="auto"/>
          </w:divBdr>
        </w:div>
        <w:div w:id="1422221202">
          <w:marLeft w:val="-225"/>
          <w:marRight w:val="-225"/>
          <w:marTop w:val="0"/>
          <w:marBottom w:val="0"/>
          <w:divBdr>
            <w:top w:val="none" w:sz="0" w:space="0" w:color="auto"/>
            <w:left w:val="none" w:sz="0" w:space="0" w:color="auto"/>
            <w:bottom w:val="none" w:sz="0" w:space="0" w:color="auto"/>
            <w:right w:val="none" w:sz="0" w:space="0" w:color="auto"/>
          </w:divBdr>
        </w:div>
        <w:div w:id="40712373">
          <w:marLeft w:val="-225"/>
          <w:marRight w:val="-225"/>
          <w:marTop w:val="0"/>
          <w:marBottom w:val="0"/>
          <w:divBdr>
            <w:top w:val="none" w:sz="0" w:space="0" w:color="auto"/>
            <w:left w:val="none" w:sz="0" w:space="0" w:color="auto"/>
            <w:bottom w:val="none" w:sz="0" w:space="0" w:color="auto"/>
            <w:right w:val="none" w:sz="0" w:space="0" w:color="auto"/>
          </w:divBdr>
        </w:div>
        <w:div w:id="2143962399">
          <w:marLeft w:val="0"/>
          <w:marRight w:val="0"/>
          <w:marTop w:val="0"/>
          <w:marBottom w:val="75"/>
          <w:divBdr>
            <w:top w:val="none" w:sz="0" w:space="0" w:color="auto"/>
            <w:left w:val="none" w:sz="0" w:space="0" w:color="auto"/>
            <w:bottom w:val="none" w:sz="0" w:space="0" w:color="auto"/>
            <w:right w:val="none" w:sz="0" w:space="0" w:color="auto"/>
          </w:divBdr>
        </w:div>
        <w:div w:id="1198619215">
          <w:marLeft w:val="0"/>
          <w:marRight w:val="0"/>
          <w:marTop w:val="0"/>
          <w:marBottom w:val="75"/>
          <w:divBdr>
            <w:top w:val="none" w:sz="0" w:space="0" w:color="auto"/>
            <w:left w:val="none" w:sz="0" w:space="0" w:color="auto"/>
            <w:bottom w:val="none" w:sz="0" w:space="0" w:color="auto"/>
            <w:right w:val="none" w:sz="0" w:space="0" w:color="auto"/>
          </w:divBdr>
        </w:div>
        <w:div w:id="1316184722">
          <w:marLeft w:val="0"/>
          <w:marRight w:val="0"/>
          <w:marTop w:val="0"/>
          <w:marBottom w:val="75"/>
          <w:divBdr>
            <w:top w:val="none" w:sz="0" w:space="0" w:color="auto"/>
            <w:left w:val="none" w:sz="0" w:space="0" w:color="auto"/>
            <w:bottom w:val="none" w:sz="0" w:space="0" w:color="auto"/>
            <w:right w:val="none" w:sz="0" w:space="0" w:color="auto"/>
          </w:divBdr>
        </w:div>
        <w:div w:id="495463716">
          <w:marLeft w:val="0"/>
          <w:marRight w:val="0"/>
          <w:marTop w:val="0"/>
          <w:marBottom w:val="75"/>
          <w:divBdr>
            <w:top w:val="none" w:sz="0" w:space="0" w:color="auto"/>
            <w:left w:val="none" w:sz="0" w:space="0" w:color="auto"/>
            <w:bottom w:val="none" w:sz="0" w:space="0" w:color="auto"/>
            <w:right w:val="none" w:sz="0" w:space="0" w:color="auto"/>
          </w:divBdr>
        </w:div>
        <w:div w:id="1129396791">
          <w:marLeft w:val="0"/>
          <w:marRight w:val="0"/>
          <w:marTop w:val="0"/>
          <w:marBottom w:val="75"/>
          <w:divBdr>
            <w:top w:val="none" w:sz="0" w:space="0" w:color="auto"/>
            <w:left w:val="none" w:sz="0" w:space="0" w:color="auto"/>
            <w:bottom w:val="none" w:sz="0" w:space="0" w:color="auto"/>
            <w:right w:val="none" w:sz="0" w:space="0" w:color="auto"/>
          </w:divBdr>
        </w:div>
        <w:div w:id="1984043837">
          <w:marLeft w:val="0"/>
          <w:marRight w:val="0"/>
          <w:marTop w:val="0"/>
          <w:marBottom w:val="75"/>
          <w:divBdr>
            <w:top w:val="none" w:sz="0" w:space="0" w:color="auto"/>
            <w:left w:val="none" w:sz="0" w:space="0" w:color="auto"/>
            <w:bottom w:val="none" w:sz="0" w:space="0" w:color="auto"/>
            <w:right w:val="none" w:sz="0" w:space="0" w:color="auto"/>
          </w:divBdr>
        </w:div>
        <w:div w:id="2017999983">
          <w:marLeft w:val="0"/>
          <w:marRight w:val="0"/>
          <w:marTop w:val="0"/>
          <w:marBottom w:val="75"/>
          <w:divBdr>
            <w:top w:val="none" w:sz="0" w:space="0" w:color="auto"/>
            <w:left w:val="none" w:sz="0" w:space="0" w:color="auto"/>
            <w:bottom w:val="none" w:sz="0" w:space="0" w:color="auto"/>
            <w:right w:val="none" w:sz="0" w:space="0" w:color="auto"/>
          </w:divBdr>
        </w:div>
        <w:div w:id="322007124">
          <w:marLeft w:val="0"/>
          <w:marRight w:val="0"/>
          <w:marTop w:val="0"/>
          <w:marBottom w:val="75"/>
          <w:divBdr>
            <w:top w:val="none" w:sz="0" w:space="0" w:color="auto"/>
            <w:left w:val="none" w:sz="0" w:space="0" w:color="auto"/>
            <w:bottom w:val="none" w:sz="0" w:space="0" w:color="auto"/>
            <w:right w:val="none" w:sz="0" w:space="0" w:color="auto"/>
          </w:divBdr>
        </w:div>
        <w:div w:id="2071491455">
          <w:marLeft w:val="0"/>
          <w:marRight w:val="0"/>
          <w:marTop w:val="0"/>
          <w:marBottom w:val="75"/>
          <w:divBdr>
            <w:top w:val="none" w:sz="0" w:space="0" w:color="auto"/>
            <w:left w:val="none" w:sz="0" w:space="0" w:color="auto"/>
            <w:bottom w:val="none" w:sz="0" w:space="0" w:color="auto"/>
            <w:right w:val="none" w:sz="0" w:space="0" w:color="auto"/>
          </w:divBdr>
        </w:div>
        <w:div w:id="100803660">
          <w:marLeft w:val="0"/>
          <w:marRight w:val="0"/>
          <w:marTop w:val="0"/>
          <w:marBottom w:val="75"/>
          <w:divBdr>
            <w:top w:val="none" w:sz="0" w:space="0" w:color="auto"/>
            <w:left w:val="none" w:sz="0" w:space="0" w:color="auto"/>
            <w:bottom w:val="none" w:sz="0" w:space="0" w:color="auto"/>
            <w:right w:val="none" w:sz="0" w:space="0" w:color="auto"/>
          </w:divBdr>
        </w:div>
        <w:div w:id="101534549">
          <w:marLeft w:val="0"/>
          <w:marRight w:val="0"/>
          <w:marTop w:val="0"/>
          <w:marBottom w:val="75"/>
          <w:divBdr>
            <w:top w:val="none" w:sz="0" w:space="0" w:color="auto"/>
            <w:left w:val="none" w:sz="0" w:space="0" w:color="auto"/>
            <w:bottom w:val="none" w:sz="0" w:space="0" w:color="auto"/>
            <w:right w:val="none" w:sz="0" w:space="0" w:color="auto"/>
          </w:divBdr>
        </w:div>
        <w:div w:id="256450029">
          <w:marLeft w:val="0"/>
          <w:marRight w:val="0"/>
          <w:marTop w:val="0"/>
          <w:marBottom w:val="75"/>
          <w:divBdr>
            <w:top w:val="none" w:sz="0" w:space="0" w:color="auto"/>
            <w:left w:val="none" w:sz="0" w:space="0" w:color="auto"/>
            <w:bottom w:val="none" w:sz="0" w:space="0" w:color="auto"/>
            <w:right w:val="none" w:sz="0" w:space="0" w:color="auto"/>
          </w:divBdr>
        </w:div>
        <w:div w:id="737870446">
          <w:marLeft w:val="0"/>
          <w:marRight w:val="0"/>
          <w:marTop w:val="0"/>
          <w:marBottom w:val="75"/>
          <w:divBdr>
            <w:top w:val="none" w:sz="0" w:space="0" w:color="auto"/>
            <w:left w:val="none" w:sz="0" w:space="0" w:color="auto"/>
            <w:bottom w:val="none" w:sz="0" w:space="0" w:color="auto"/>
            <w:right w:val="none" w:sz="0" w:space="0" w:color="auto"/>
          </w:divBdr>
        </w:div>
        <w:div w:id="936401944">
          <w:marLeft w:val="0"/>
          <w:marRight w:val="0"/>
          <w:marTop w:val="0"/>
          <w:marBottom w:val="75"/>
          <w:divBdr>
            <w:top w:val="none" w:sz="0" w:space="0" w:color="auto"/>
            <w:left w:val="none" w:sz="0" w:space="0" w:color="auto"/>
            <w:bottom w:val="none" w:sz="0" w:space="0" w:color="auto"/>
            <w:right w:val="none" w:sz="0" w:space="0" w:color="auto"/>
          </w:divBdr>
        </w:div>
        <w:div w:id="817577411">
          <w:marLeft w:val="0"/>
          <w:marRight w:val="0"/>
          <w:marTop w:val="0"/>
          <w:marBottom w:val="75"/>
          <w:divBdr>
            <w:top w:val="none" w:sz="0" w:space="0" w:color="auto"/>
            <w:left w:val="none" w:sz="0" w:space="0" w:color="auto"/>
            <w:bottom w:val="none" w:sz="0" w:space="0" w:color="auto"/>
            <w:right w:val="none" w:sz="0" w:space="0" w:color="auto"/>
          </w:divBdr>
        </w:div>
        <w:div w:id="158039949">
          <w:marLeft w:val="0"/>
          <w:marRight w:val="0"/>
          <w:marTop w:val="0"/>
          <w:marBottom w:val="75"/>
          <w:divBdr>
            <w:top w:val="none" w:sz="0" w:space="0" w:color="auto"/>
            <w:left w:val="none" w:sz="0" w:space="0" w:color="auto"/>
            <w:bottom w:val="none" w:sz="0" w:space="0" w:color="auto"/>
            <w:right w:val="none" w:sz="0" w:space="0" w:color="auto"/>
          </w:divBdr>
        </w:div>
        <w:div w:id="1648435013">
          <w:marLeft w:val="0"/>
          <w:marRight w:val="0"/>
          <w:marTop w:val="0"/>
          <w:marBottom w:val="75"/>
          <w:divBdr>
            <w:top w:val="none" w:sz="0" w:space="0" w:color="auto"/>
            <w:left w:val="none" w:sz="0" w:space="0" w:color="auto"/>
            <w:bottom w:val="none" w:sz="0" w:space="0" w:color="auto"/>
            <w:right w:val="none" w:sz="0" w:space="0" w:color="auto"/>
          </w:divBdr>
        </w:div>
      </w:divsChild>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1F174-9451-43E9-9861-3F36E5A9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2249</Words>
  <Characters>12373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2018-12-24T19:52:00Z</dcterms:created>
  <dcterms:modified xsi:type="dcterms:W3CDTF">2018-12-24T19:52:00Z</dcterms:modified>
</cp:coreProperties>
</file>